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sdt>
      <w:sdtPr>
        <w:rPr>
          <w:rFonts w:asciiTheme="minorHAnsi" w:hAnsiTheme="minorHAnsi" w:eastAsiaTheme="minorEastAsia" w:cstheme="minorBidi"/>
          <w:b w:val="0"/>
          <w:bCs w:val="0"/>
          <w:color w:val="auto"/>
          <w:kern w:val="2"/>
          <w:sz w:val="21"/>
          <w:szCs w:val="22"/>
          <w:lang w:val="zh-CN"/>
        </w:rPr>
        <w:id w:val="18645552"/>
      </w:sdtPr>
      <w:sdtEndPr>
        <w:rPr>
          <w:rFonts w:asciiTheme="minorHAnsi" w:hAnsiTheme="minorHAnsi" w:eastAsiaTheme="minorEastAsia" w:cstheme="minorBidi"/>
          <w:b w:val="0"/>
          <w:bCs w:val="0"/>
          <w:color w:val="auto"/>
          <w:kern w:val="2"/>
          <w:sz w:val="21"/>
          <w:szCs w:val="22"/>
          <w:lang w:val="en-US"/>
        </w:rPr>
      </w:sdtEndPr>
      <w:sdtContent>
        <w:p>
          <w:pPr>
            <w:pStyle w:val="27"/>
          </w:pPr>
          <w:r>
            <w:rPr>
              <w:lang w:val="zh-CN"/>
            </w:rPr>
            <w:t>目录</w:t>
          </w:r>
        </w:p>
        <w:p>
          <w:pPr>
            <w:pStyle w:val="7"/>
            <w:tabs>
              <w:tab w:val="left" w:pos="840"/>
              <w:tab w:val="right" w:leader="dot" w:pos="9650"/>
            </w:tabs>
          </w:pPr>
          <w:r>
            <w:fldChar w:fldCharType="begin"/>
          </w:r>
          <w:r>
            <w:instrText xml:space="preserve"> TOC \o "1-3" \h \z \u </w:instrText>
          </w:r>
          <w:r>
            <w:fldChar w:fldCharType="separate"/>
          </w:r>
          <w:r>
            <w:fldChar w:fldCharType="begin"/>
          </w:r>
          <w:r>
            <w:instrText xml:space="preserve"> HYPERLINK \l "_Toc465684352" </w:instrText>
          </w:r>
          <w:r>
            <w:fldChar w:fldCharType="separate"/>
          </w:r>
          <w:r>
            <w:rPr>
              <w:rStyle w:val="12"/>
              <w:rFonts w:hint="eastAsia"/>
            </w:rPr>
            <w:t>一、概述</w:t>
          </w:r>
          <w:r>
            <w:tab/>
          </w:r>
          <w:r>
            <w:fldChar w:fldCharType="begin"/>
          </w:r>
          <w:r>
            <w:instrText xml:space="preserve"> PAGEREF _Toc465684352 \h </w:instrText>
          </w:r>
          <w:r>
            <w:fldChar w:fldCharType="separate"/>
          </w:r>
          <w:r>
            <w:t>3</w:t>
          </w:r>
          <w:r>
            <w:fldChar w:fldCharType="end"/>
          </w:r>
          <w:r>
            <w:fldChar w:fldCharType="end"/>
          </w:r>
        </w:p>
        <w:p>
          <w:pPr>
            <w:pStyle w:val="7"/>
            <w:tabs>
              <w:tab w:val="left" w:pos="630"/>
              <w:tab w:val="right" w:leader="dot" w:pos="9650"/>
            </w:tabs>
          </w:pPr>
          <w:r>
            <w:rPr>
              <w:rFonts w:hint="eastAsia"/>
              <w:lang w:val="en-US" w:eastAsia="zh-CN"/>
            </w:rPr>
            <w:t xml:space="preserve">    </w:t>
          </w:r>
          <w:r>
            <w:fldChar w:fldCharType="begin"/>
          </w:r>
          <w:r>
            <w:instrText xml:space="preserve"> HYPERLINK \l "_Toc465684353" </w:instrText>
          </w:r>
          <w:r>
            <w:fldChar w:fldCharType="separate"/>
          </w:r>
          <w:r>
            <w:rPr>
              <w:rStyle w:val="12"/>
              <w:rFonts w:asciiTheme="majorEastAsia" w:hAnsiTheme="majorEastAsia" w:eastAsiaTheme="majorEastAsia"/>
            </w:rPr>
            <w:t>1.1</w:t>
          </w:r>
          <w:r>
            <w:rPr>
              <w:rStyle w:val="12"/>
              <w:rFonts w:hint="eastAsia" w:asciiTheme="majorEastAsia" w:hAnsiTheme="majorEastAsia" w:eastAsiaTheme="majorEastAsia"/>
              <w:lang w:eastAsia="zh-CN"/>
            </w:rPr>
            <w:t>、</w:t>
          </w:r>
          <w:r>
            <w:rPr>
              <w:rStyle w:val="12"/>
              <w:rFonts w:hint="eastAsia" w:asciiTheme="majorEastAsia" w:hAnsiTheme="majorEastAsia" w:eastAsiaTheme="majorEastAsia"/>
            </w:rPr>
            <w:t>公司介绍</w:t>
          </w:r>
          <w:r>
            <w:tab/>
          </w:r>
          <w:r>
            <w:fldChar w:fldCharType="begin"/>
          </w:r>
          <w:r>
            <w:instrText xml:space="preserve"> PAGEREF _Toc465684353 \h </w:instrText>
          </w:r>
          <w:r>
            <w:fldChar w:fldCharType="separate"/>
          </w:r>
          <w:r>
            <w:t>3</w:t>
          </w:r>
          <w:r>
            <w:fldChar w:fldCharType="end"/>
          </w:r>
          <w:r>
            <w:fldChar w:fldCharType="end"/>
          </w:r>
        </w:p>
        <w:p>
          <w:pPr>
            <w:pStyle w:val="7"/>
            <w:tabs>
              <w:tab w:val="right" w:leader="dot" w:pos="9650"/>
            </w:tabs>
          </w:pPr>
          <w:r>
            <w:rPr>
              <w:rFonts w:hint="eastAsia"/>
              <w:lang w:val="en-US" w:eastAsia="zh-CN"/>
            </w:rPr>
            <w:t xml:space="preserve">    </w:t>
          </w:r>
          <w:r>
            <w:fldChar w:fldCharType="begin"/>
          </w:r>
          <w:r>
            <w:instrText xml:space="preserve"> HYPERLINK \l "_Toc465684354" </w:instrText>
          </w:r>
          <w:r>
            <w:fldChar w:fldCharType="separate"/>
          </w:r>
          <w:r>
            <w:rPr>
              <w:rStyle w:val="12"/>
              <w:rFonts w:asciiTheme="majorEastAsia" w:hAnsiTheme="majorEastAsia" w:eastAsiaTheme="majorEastAsia"/>
            </w:rPr>
            <w:t>1.2</w:t>
          </w:r>
          <w:r>
            <w:rPr>
              <w:rStyle w:val="12"/>
              <w:rFonts w:hint="eastAsia" w:asciiTheme="majorEastAsia" w:hAnsiTheme="majorEastAsia" w:eastAsiaTheme="majorEastAsia"/>
              <w:lang w:eastAsia="zh-CN"/>
            </w:rPr>
            <w:t>、</w:t>
          </w:r>
          <w:r>
            <w:rPr>
              <w:rStyle w:val="12"/>
              <w:rFonts w:hint="eastAsia" w:asciiTheme="majorEastAsia" w:hAnsiTheme="majorEastAsia" w:eastAsiaTheme="majorEastAsia"/>
            </w:rPr>
            <w:t>产品介绍</w:t>
          </w:r>
          <w:r>
            <w:tab/>
          </w:r>
          <w:r>
            <w:fldChar w:fldCharType="begin"/>
          </w:r>
          <w:r>
            <w:instrText xml:space="preserve"> PAGEREF _Toc465684354 \h </w:instrText>
          </w:r>
          <w:r>
            <w:fldChar w:fldCharType="separate"/>
          </w:r>
          <w:r>
            <w:t>3</w:t>
          </w:r>
          <w:r>
            <w:fldChar w:fldCharType="end"/>
          </w:r>
          <w:r>
            <w:fldChar w:fldCharType="end"/>
          </w:r>
        </w:p>
        <w:p>
          <w:pPr>
            <w:pStyle w:val="7"/>
            <w:tabs>
              <w:tab w:val="right" w:leader="dot" w:pos="9650"/>
            </w:tabs>
          </w:pPr>
          <w:r>
            <w:rPr>
              <w:rFonts w:hint="eastAsia"/>
              <w:lang w:val="en-US" w:eastAsia="zh-CN"/>
            </w:rPr>
            <w:t xml:space="preserve">    </w:t>
          </w:r>
          <w:r>
            <w:fldChar w:fldCharType="begin"/>
          </w:r>
          <w:r>
            <w:instrText xml:space="preserve"> HYPERLINK \l "_Toc465684355" </w:instrText>
          </w:r>
          <w:r>
            <w:fldChar w:fldCharType="separate"/>
          </w:r>
          <w:r>
            <w:rPr>
              <w:rStyle w:val="12"/>
              <w:rFonts w:asciiTheme="majorEastAsia" w:hAnsiTheme="majorEastAsia" w:eastAsiaTheme="majorEastAsia"/>
              <w:kern w:val="21"/>
            </w:rPr>
            <w:t>1.3</w:t>
          </w:r>
          <w:r>
            <w:rPr>
              <w:rStyle w:val="12"/>
              <w:rFonts w:hint="eastAsia" w:asciiTheme="majorEastAsia" w:hAnsiTheme="majorEastAsia" w:eastAsiaTheme="majorEastAsia"/>
              <w:kern w:val="21"/>
              <w:lang w:eastAsia="zh-CN"/>
            </w:rPr>
            <w:t>、</w:t>
          </w:r>
          <w:r>
            <w:rPr>
              <w:rStyle w:val="12"/>
              <w:rFonts w:hint="eastAsia" w:asciiTheme="majorEastAsia" w:hAnsiTheme="majorEastAsia" w:eastAsiaTheme="majorEastAsia"/>
              <w:kern w:val="21"/>
            </w:rPr>
            <w:t>说明</w:t>
          </w:r>
          <w:r>
            <w:tab/>
          </w:r>
          <w:r>
            <w:fldChar w:fldCharType="begin"/>
          </w:r>
          <w:r>
            <w:instrText xml:space="preserve"> PAGEREF _Toc465684355 \h </w:instrText>
          </w:r>
          <w:r>
            <w:fldChar w:fldCharType="separate"/>
          </w:r>
          <w:r>
            <w:t>4</w:t>
          </w:r>
          <w:r>
            <w:fldChar w:fldCharType="end"/>
          </w:r>
          <w:r>
            <w:fldChar w:fldCharType="end"/>
          </w:r>
        </w:p>
        <w:p>
          <w:pPr>
            <w:pStyle w:val="7"/>
            <w:tabs>
              <w:tab w:val="left" w:pos="840"/>
              <w:tab w:val="right" w:leader="dot" w:pos="9650"/>
            </w:tabs>
          </w:pPr>
          <w:r>
            <w:fldChar w:fldCharType="begin"/>
          </w:r>
          <w:r>
            <w:instrText xml:space="preserve"> HYPERLINK \l "_Toc465684356" </w:instrText>
          </w:r>
          <w:r>
            <w:fldChar w:fldCharType="separate"/>
          </w:r>
          <w:r>
            <w:rPr>
              <w:rStyle w:val="12"/>
              <w:rFonts w:hint="eastAsia"/>
            </w:rPr>
            <w:t>二、安全警示与注意事项</w:t>
          </w:r>
          <w:r>
            <w:tab/>
          </w:r>
          <w:r>
            <w:fldChar w:fldCharType="begin"/>
          </w:r>
          <w:r>
            <w:instrText xml:space="preserve"> PAGEREF _Toc465684356 \h </w:instrText>
          </w:r>
          <w:r>
            <w:fldChar w:fldCharType="separate"/>
          </w:r>
          <w:r>
            <w:t>4</w:t>
          </w:r>
          <w:r>
            <w:fldChar w:fldCharType="end"/>
          </w:r>
          <w:r>
            <w:fldChar w:fldCharType="end"/>
          </w:r>
        </w:p>
        <w:p>
          <w:pPr>
            <w:pStyle w:val="9"/>
            <w:tabs>
              <w:tab w:val="right" w:leader="dot" w:pos="9650"/>
            </w:tabs>
          </w:pPr>
          <w:r>
            <w:fldChar w:fldCharType="begin"/>
          </w:r>
          <w:r>
            <w:instrText xml:space="preserve"> HYPERLINK \l "_Toc465684357" </w:instrText>
          </w:r>
          <w:r>
            <w:fldChar w:fldCharType="separate"/>
          </w:r>
          <w:r>
            <w:rPr>
              <w:rStyle w:val="12"/>
            </w:rPr>
            <w:t>2.1</w:t>
          </w:r>
          <w:r>
            <w:rPr>
              <w:rStyle w:val="12"/>
              <w:rFonts w:hint="eastAsia"/>
            </w:rPr>
            <w:t>、安全使用注意事项</w:t>
          </w:r>
          <w:r>
            <w:tab/>
          </w:r>
          <w:r>
            <w:fldChar w:fldCharType="begin"/>
          </w:r>
          <w:r>
            <w:instrText xml:space="preserve"> PAGEREF _Toc465684357 \h </w:instrText>
          </w:r>
          <w:r>
            <w:fldChar w:fldCharType="separate"/>
          </w:r>
          <w:r>
            <w:t>4</w:t>
          </w:r>
          <w:r>
            <w:fldChar w:fldCharType="end"/>
          </w:r>
          <w:r>
            <w:fldChar w:fldCharType="end"/>
          </w:r>
        </w:p>
        <w:p>
          <w:pPr>
            <w:pStyle w:val="9"/>
            <w:tabs>
              <w:tab w:val="right" w:leader="dot" w:pos="9650"/>
            </w:tabs>
          </w:pPr>
          <w:r>
            <w:fldChar w:fldCharType="begin"/>
          </w:r>
          <w:r>
            <w:instrText xml:space="preserve"> HYPERLINK \l "_Toc465684358" </w:instrText>
          </w:r>
          <w:r>
            <w:fldChar w:fldCharType="separate"/>
          </w:r>
          <w:r>
            <w:rPr>
              <w:rStyle w:val="12"/>
            </w:rPr>
            <w:t>2.2</w:t>
          </w:r>
          <w:r>
            <w:rPr>
              <w:rStyle w:val="12"/>
              <w:rFonts w:hint="eastAsia"/>
            </w:rPr>
            <w:t>、安全标示描述</w:t>
          </w:r>
          <w:r>
            <w:tab/>
          </w:r>
          <w:r>
            <w:fldChar w:fldCharType="begin"/>
          </w:r>
          <w:r>
            <w:instrText xml:space="preserve"> PAGEREF _Toc465684358 \h </w:instrText>
          </w:r>
          <w:r>
            <w:fldChar w:fldCharType="separate"/>
          </w:r>
          <w:r>
            <w:t>5</w:t>
          </w:r>
          <w:r>
            <w:fldChar w:fldCharType="end"/>
          </w:r>
          <w:r>
            <w:fldChar w:fldCharType="end"/>
          </w:r>
        </w:p>
        <w:p>
          <w:pPr>
            <w:pStyle w:val="9"/>
            <w:tabs>
              <w:tab w:val="right" w:leader="dot" w:pos="9650"/>
            </w:tabs>
          </w:pPr>
          <w:r>
            <w:fldChar w:fldCharType="begin"/>
          </w:r>
          <w:r>
            <w:instrText xml:space="preserve"> HYPERLINK \l "_Toc465684359" </w:instrText>
          </w:r>
          <w:r>
            <w:fldChar w:fldCharType="separate"/>
          </w:r>
          <w:r>
            <w:rPr>
              <w:rStyle w:val="12"/>
            </w:rPr>
            <w:t>2.3</w:t>
          </w:r>
          <w:r>
            <w:rPr>
              <w:rStyle w:val="12"/>
              <w:rFonts w:hint="eastAsia"/>
            </w:rPr>
            <w:t>、设备日常使用注意事项</w:t>
          </w:r>
          <w:r>
            <w:tab/>
          </w:r>
          <w:r>
            <w:fldChar w:fldCharType="begin"/>
          </w:r>
          <w:r>
            <w:instrText xml:space="preserve"> PAGEREF _Toc465684359 \h </w:instrText>
          </w:r>
          <w:r>
            <w:fldChar w:fldCharType="separate"/>
          </w:r>
          <w:r>
            <w:t>11</w:t>
          </w:r>
          <w:r>
            <w:fldChar w:fldCharType="end"/>
          </w:r>
          <w:r>
            <w:fldChar w:fldCharType="end"/>
          </w:r>
        </w:p>
        <w:p>
          <w:pPr>
            <w:pStyle w:val="7"/>
            <w:tabs>
              <w:tab w:val="left" w:pos="840"/>
              <w:tab w:val="right" w:leader="dot" w:pos="9650"/>
            </w:tabs>
          </w:pPr>
          <w:r>
            <w:fldChar w:fldCharType="begin"/>
          </w:r>
          <w:r>
            <w:instrText xml:space="preserve"> HYPERLINK \l "_Toc465684360" </w:instrText>
          </w:r>
          <w:r>
            <w:fldChar w:fldCharType="separate"/>
          </w:r>
          <w:r>
            <w:rPr>
              <w:rStyle w:val="12"/>
              <w:rFonts w:hint="eastAsia"/>
            </w:rPr>
            <w:t>三、设备概要</w:t>
          </w:r>
          <w:r>
            <w:tab/>
          </w:r>
          <w:r>
            <w:fldChar w:fldCharType="begin"/>
          </w:r>
          <w:r>
            <w:instrText xml:space="preserve"> PAGEREF _Toc465684360 \h </w:instrText>
          </w:r>
          <w:r>
            <w:fldChar w:fldCharType="separate"/>
          </w:r>
          <w:r>
            <w:t>12</w:t>
          </w:r>
          <w:r>
            <w:fldChar w:fldCharType="end"/>
          </w:r>
          <w:r>
            <w:fldChar w:fldCharType="end"/>
          </w:r>
        </w:p>
        <w:p>
          <w:pPr>
            <w:pStyle w:val="9"/>
            <w:tabs>
              <w:tab w:val="right" w:leader="dot" w:pos="9650"/>
            </w:tabs>
          </w:pPr>
          <w:r>
            <w:fldChar w:fldCharType="begin"/>
          </w:r>
          <w:r>
            <w:instrText xml:space="preserve"> HYPERLINK \l "_Toc465684361" </w:instrText>
          </w:r>
          <w:r>
            <w:fldChar w:fldCharType="separate"/>
          </w:r>
          <w:r>
            <w:rPr>
              <w:rStyle w:val="12"/>
            </w:rPr>
            <w:t>3.1</w:t>
          </w:r>
          <w:r>
            <w:rPr>
              <w:rStyle w:val="12"/>
              <w:rFonts w:hint="eastAsia"/>
            </w:rPr>
            <w:t>、适用范围</w:t>
          </w:r>
          <w:r>
            <w:tab/>
          </w:r>
          <w:r>
            <w:fldChar w:fldCharType="begin"/>
          </w:r>
          <w:r>
            <w:instrText xml:space="preserve"> PAGEREF _Toc465684361 \h </w:instrText>
          </w:r>
          <w:r>
            <w:fldChar w:fldCharType="separate"/>
          </w:r>
          <w:r>
            <w:t>12</w:t>
          </w:r>
          <w:r>
            <w:fldChar w:fldCharType="end"/>
          </w:r>
          <w:r>
            <w:fldChar w:fldCharType="end"/>
          </w:r>
        </w:p>
        <w:p>
          <w:pPr>
            <w:pStyle w:val="9"/>
            <w:tabs>
              <w:tab w:val="right" w:leader="dot" w:pos="9650"/>
            </w:tabs>
          </w:pPr>
          <w:r>
            <w:fldChar w:fldCharType="begin"/>
          </w:r>
          <w:r>
            <w:instrText xml:space="preserve"> HYPERLINK \l "_Toc465684362" </w:instrText>
          </w:r>
          <w:r>
            <w:fldChar w:fldCharType="separate"/>
          </w:r>
          <w:r>
            <w:rPr>
              <w:rStyle w:val="12"/>
            </w:rPr>
            <w:t>3.2</w:t>
          </w:r>
          <w:r>
            <w:rPr>
              <w:rStyle w:val="12"/>
              <w:rFonts w:hint="eastAsia"/>
            </w:rPr>
            <w:t>、工作原理</w:t>
          </w:r>
          <w:r>
            <w:tab/>
          </w:r>
          <w:r>
            <w:fldChar w:fldCharType="begin"/>
          </w:r>
          <w:r>
            <w:instrText xml:space="preserve"> PAGEREF _Toc465684362 \h </w:instrText>
          </w:r>
          <w:r>
            <w:fldChar w:fldCharType="separate"/>
          </w:r>
          <w:r>
            <w:t>12</w:t>
          </w:r>
          <w:r>
            <w:fldChar w:fldCharType="end"/>
          </w:r>
          <w:r>
            <w:fldChar w:fldCharType="end"/>
          </w:r>
        </w:p>
        <w:p>
          <w:pPr>
            <w:pStyle w:val="9"/>
            <w:tabs>
              <w:tab w:val="right" w:leader="dot" w:pos="9650"/>
            </w:tabs>
          </w:pPr>
          <w:r>
            <w:fldChar w:fldCharType="begin"/>
          </w:r>
          <w:r>
            <w:instrText xml:space="preserve"> HYPERLINK \l "_Toc465684363" </w:instrText>
          </w:r>
          <w:r>
            <w:fldChar w:fldCharType="separate"/>
          </w:r>
          <w:r>
            <w:rPr>
              <w:rStyle w:val="12"/>
            </w:rPr>
            <w:t>3.3</w:t>
          </w:r>
          <w:r>
            <w:rPr>
              <w:rStyle w:val="12"/>
              <w:rFonts w:hint="eastAsia"/>
            </w:rPr>
            <w:t>、设备的组成与功能</w:t>
          </w:r>
          <w:r>
            <w:tab/>
          </w:r>
          <w:r>
            <w:fldChar w:fldCharType="begin"/>
          </w:r>
          <w:r>
            <w:instrText xml:space="preserve"> PAGEREF _Toc465684363 \h </w:instrText>
          </w:r>
          <w:r>
            <w:fldChar w:fldCharType="separate"/>
          </w:r>
          <w:r>
            <w:t>12</w:t>
          </w:r>
          <w:r>
            <w:fldChar w:fldCharType="end"/>
          </w:r>
          <w:r>
            <w:fldChar w:fldCharType="end"/>
          </w:r>
        </w:p>
        <w:p>
          <w:pPr>
            <w:pStyle w:val="7"/>
            <w:tabs>
              <w:tab w:val="left" w:pos="840"/>
              <w:tab w:val="right" w:leader="dot" w:pos="9650"/>
            </w:tabs>
          </w:pPr>
          <w:r>
            <w:fldChar w:fldCharType="begin"/>
          </w:r>
          <w:r>
            <w:instrText xml:space="preserve"> HYPERLINK \l "_Toc465684382" </w:instrText>
          </w:r>
          <w:r>
            <w:fldChar w:fldCharType="separate"/>
          </w:r>
          <w:r>
            <w:rPr>
              <w:rStyle w:val="12"/>
              <w:rFonts w:hint="eastAsia"/>
            </w:rPr>
            <w:t>四、主要技术参数</w:t>
          </w:r>
          <w:r>
            <w:tab/>
          </w:r>
          <w:r>
            <w:fldChar w:fldCharType="begin"/>
          </w:r>
          <w:r>
            <w:instrText xml:space="preserve"> PAGEREF _Toc465684382 \h </w:instrText>
          </w:r>
          <w:r>
            <w:fldChar w:fldCharType="separate"/>
          </w:r>
          <w:r>
            <w:t>16</w:t>
          </w:r>
          <w:r>
            <w:fldChar w:fldCharType="end"/>
          </w:r>
          <w:r>
            <w:fldChar w:fldCharType="end"/>
          </w:r>
        </w:p>
        <w:p>
          <w:pPr>
            <w:pStyle w:val="7"/>
            <w:tabs>
              <w:tab w:val="left" w:pos="840"/>
              <w:tab w:val="right" w:leader="dot" w:pos="9650"/>
            </w:tabs>
          </w:pPr>
          <w:r>
            <w:fldChar w:fldCharType="begin"/>
          </w:r>
          <w:r>
            <w:instrText xml:space="preserve"> HYPERLINK \l "_Toc465684383" </w:instrText>
          </w:r>
          <w:r>
            <w:fldChar w:fldCharType="separate"/>
          </w:r>
          <w:r>
            <w:rPr>
              <w:rStyle w:val="12"/>
              <w:rFonts w:hint="eastAsia"/>
            </w:rPr>
            <w:t>五、设备的管理与安装</w:t>
          </w:r>
          <w:r>
            <w:tab/>
          </w:r>
          <w:r>
            <w:fldChar w:fldCharType="begin"/>
          </w:r>
          <w:r>
            <w:instrText xml:space="preserve"> PAGEREF _Toc465684383 \h </w:instrText>
          </w:r>
          <w:r>
            <w:fldChar w:fldCharType="separate"/>
          </w:r>
          <w:r>
            <w:t>16</w:t>
          </w:r>
          <w:r>
            <w:fldChar w:fldCharType="end"/>
          </w:r>
          <w:r>
            <w:fldChar w:fldCharType="end"/>
          </w:r>
        </w:p>
        <w:p>
          <w:pPr>
            <w:pStyle w:val="9"/>
            <w:tabs>
              <w:tab w:val="right" w:leader="dot" w:pos="9650"/>
            </w:tabs>
          </w:pPr>
          <w:r>
            <w:fldChar w:fldCharType="begin"/>
          </w:r>
          <w:r>
            <w:instrText xml:space="preserve"> HYPERLINK \l "_Toc465684384" </w:instrText>
          </w:r>
          <w:r>
            <w:fldChar w:fldCharType="separate"/>
          </w:r>
          <w:r>
            <w:rPr>
              <w:rStyle w:val="12"/>
            </w:rPr>
            <w:t>5.1</w:t>
          </w:r>
          <w:r>
            <w:rPr>
              <w:rStyle w:val="12"/>
              <w:rFonts w:hint="eastAsia"/>
            </w:rPr>
            <w:t>设备的保管和包装</w:t>
          </w:r>
          <w:r>
            <w:tab/>
          </w:r>
          <w:r>
            <w:fldChar w:fldCharType="begin"/>
          </w:r>
          <w:r>
            <w:instrText xml:space="preserve"> PAGEREF _Toc465684384 \h </w:instrText>
          </w:r>
          <w:r>
            <w:fldChar w:fldCharType="separate"/>
          </w:r>
          <w:r>
            <w:t>16</w:t>
          </w:r>
          <w:r>
            <w:fldChar w:fldCharType="end"/>
          </w:r>
          <w:r>
            <w:fldChar w:fldCharType="end"/>
          </w:r>
        </w:p>
        <w:p>
          <w:pPr>
            <w:pStyle w:val="9"/>
            <w:tabs>
              <w:tab w:val="right" w:leader="dot" w:pos="9650"/>
            </w:tabs>
          </w:pPr>
          <w:r>
            <w:fldChar w:fldCharType="begin"/>
          </w:r>
          <w:r>
            <w:instrText xml:space="preserve"> HYPERLINK \l "_Toc465684385" </w:instrText>
          </w:r>
          <w:r>
            <w:fldChar w:fldCharType="separate"/>
          </w:r>
          <w:r>
            <w:rPr>
              <w:rStyle w:val="12"/>
            </w:rPr>
            <w:t>5.2</w:t>
          </w:r>
          <w:r>
            <w:rPr>
              <w:rStyle w:val="12"/>
              <w:rFonts w:hint="eastAsia"/>
            </w:rPr>
            <w:t>搬运</w:t>
          </w:r>
          <w:r>
            <w:tab/>
          </w:r>
          <w:r>
            <w:fldChar w:fldCharType="begin"/>
          </w:r>
          <w:r>
            <w:instrText xml:space="preserve"> PAGEREF _Toc465684385 \h </w:instrText>
          </w:r>
          <w:r>
            <w:fldChar w:fldCharType="separate"/>
          </w:r>
          <w:r>
            <w:t>17</w:t>
          </w:r>
          <w:r>
            <w:fldChar w:fldCharType="end"/>
          </w:r>
          <w:r>
            <w:fldChar w:fldCharType="end"/>
          </w:r>
        </w:p>
        <w:p>
          <w:pPr>
            <w:pStyle w:val="9"/>
            <w:tabs>
              <w:tab w:val="right" w:leader="dot" w:pos="9650"/>
            </w:tabs>
          </w:pPr>
          <w:r>
            <w:fldChar w:fldCharType="begin"/>
          </w:r>
          <w:r>
            <w:instrText xml:space="preserve"> HYPERLINK \l "_Toc465684386" </w:instrText>
          </w:r>
          <w:r>
            <w:fldChar w:fldCharType="separate"/>
          </w:r>
          <w:r>
            <w:rPr>
              <w:rStyle w:val="12"/>
            </w:rPr>
            <w:t>5.3</w:t>
          </w:r>
          <w:r>
            <w:rPr>
              <w:rStyle w:val="12"/>
              <w:rFonts w:hint="eastAsia"/>
            </w:rPr>
            <w:t>设备安装</w:t>
          </w:r>
          <w:r>
            <w:tab/>
          </w:r>
          <w:r>
            <w:fldChar w:fldCharType="begin"/>
          </w:r>
          <w:r>
            <w:instrText xml:space="preserve"> PAGEREF _Toc465684386 \h </w:instrText>
          </w:r>
          <w:r>
            <w:fldChar w:fldCharType="separate"/>
          </w:r>
          <w:r>
            <w:t>17</w:t>
          </w:r>
          <w:r>
            <w:fldChar w:fldCharType="end"/>
          </w:r>
          <w:r>
            <w:fldChar w:fldCharType="end"/>
          </w:r>
        </w:p>
        <w:p>
          <w:pPr>
            <w:pStyle w:val="9"/>
            <w:tabs>
              <w:tab w:val="right" w:leader="dot" w:pos="9650"/>
            </w:tabs>
          </w:pPr>
          <w:r>
            <w:fldChar w:fldCharType="begin"/>
          </w:r>
          <w:r>
            <w:instrText xml:space="preserve"> HYPERLINK \l "_Toc465684395" </w:instrText>
          </w:r>
          <w:r>
            <w:fldChar w:fldCharType="separate"/>
          </w:r>
          <w:r>
            <w:rPr>
              <w:rStyle w:val="12"/>
            </w:rPr>
            <w:t>5.4</w:t>
          </w:r>
          <w:r>
            <w:rPr>
              <w:rStyle w:val="12"/>
              <w:rFonts w:hint="eastAsia"/>
            </w:rPr>
            <w:t>、连接水管和气管</w:t>
          </w:r>
          <w:r>
            <w:tab/>
          </w:r>
          <w:r>
            <w:fldChar w:fldCharType="begin"/>
          </w:r>
          <w:r>
            <w:instrText xml:space="preserve"> PAGEREF _Toc465684395 \h </w:instrText>
          </w:r>
          <w:r>
            <w:fldChar w:fldCharType="separate"/>
          </w:r>
          <w:r>
            <w:t>19</w:t>
          </w:r>
          <w:r>
            <w:fldChar w:fldCharType="end"/>
          </w:r>
          <w:r>
            <w:fldChar w:fldCharType="end"/>
          </w:r>
        </w:p>
        <w:p>
          <w:pPr>
            <w:pStyle w:val="9"/>
            <w:tabs>
              <w:tab w:val="right" w:leader="dot" w:pos="9650"/>
            </w:tabs>
          </w:pPr>
          <w:r>
            <w:fldChar w:fldCharType="begin"/>
          </w:r>
          <w:r>
            <w:instrText xml:space="preserve"> HYPERLINK \l "_Toc465684396" </w:instrText>
          </w:r>
          <w:r>
            <w:fldChar w:fldCharType="separate"/>
          </w:r>
          <w:r>
            <w:rPr>
              <w:rStyle w:val="12"/>
            </w:rPr>
            <w:t>5.5</w:t>
          </w:r>
          <w:r>
            <w:rPr>
              <w:rStyle w:val="12"/>
              <w:rFonts w:hint="eastAsia"/>
            </w:rPr>
            <w:t>、电源连接</w:t>
          </w:r>
          <w:r>
            <w:tab/>
          </w:r>
          <w:r>
            <w:fldChar w:fldCharType="begin"/>
          </w:r>
          <w:r>
            <w:instrText xml:space="preserve"> PAGEREF _Toc465684396 \h </w:instrText>
          </w:r>
          <w:r>
            <w:fldChar w:fldCharType="separate"/>
          </w:r>
          <w:r>
            <w:t>19</w:t>
          </w:r>
          <w:r>
            <w:fldChar w:fldCharType="end"/>
          </w:r>
          <w:r>
            <w:fldChar w:fldCharType="end"/>
          </w:r>
        </w:p>
        <w:p>
          <w:pPr>
            <w:pStyle w:val="9"/>
            <w:tabs>
              <w:tab w:val="right" w:leader="dot" w:pos="9650"/>
            </w:tabs>
          </w:pPr>
          <w:r>
            <w:fldChar w:fldCharType="begin"/>
          </w:r>
          <w:r>
            <w:instrText xml:space="preserve"> HYPERLINK \l "_Toc465684399" </w:instrText>
          </w:r>
          <w:r>
            <w:fldChar w:fldCharType="separate"/>
          </w:r>
          <w:r>
            <w:rPr>
              <w:rStyle w:val="12"/>
            </w:rPr>
            <w:t>5.6</w:t>
          </w:r>
          <w:r>
            <w:rPr>
              <w:rStyle w:val="12"/>
              <w:rFonts w:hint="eastAsia"/>
            </w:rPr>
            <w:t>、进料系统安装</w:t>
          </w:r>
          <w:r>
            <w:tab/>
          </w:r>
          <w:r>
            <w:fldChar w:fldCharType="begin"/>
          </w:r>
          <w:r>
            <w:instrText xml:space="preserve"> PAGEREF _Toc465684399 \h </w:instrText>
          </w:r>
          <w:r>
            <w:fldChar w:fldCharType="separate"/>
          </w:r>
          <w:r>
            <w:t>19</w:t>
          </w:r>
          <w:r>
            <w:fldChar w:fldCharType="end"/>
          </w:r>
          <w:r>
            <w:fldChar w:fldCharType="end"/>
          </w:r>
        </w:p>
        <w:p>
          <w:pPr>
            <w:pStyle w:val="9"/>
            <w:tabs>
              <w:tab w:val="right" w:leader="dot" w:pos="9650"/>
            </w:tabs>
          </w:pPr>
          <w:r>
            <w:fldChar w:fldCharType="begin"/>
          </w:r>
          <w:r>
            <w:instrText xml:space="preserve"> HYPERLINK \l "_Toc465684400" </w:instrText>
          </w:r>
          <w:r>
            <w:fldChar w:fldCharType="separate"/>
          </w:r>
          <w:r>
            <w:rPr>
              <w:rStyle w:val="12"/>
            </w:rPr>
            <w:t>5.7</w:t>
          </w:r>
          <w:r>
            <w:rPr>
              <w:rStyle w:val="12"/>
              <w:rFonts w:hint="eastAsia"/>
            </w:rPr>
            <w:t>、压力平衡灌的安装与准备</w:t>
          </w:r>
          <w:r>
            <w:tab/>
          </w:r>
          <w:r>
            <w:fldChar w:fldCharType="begin"/>
          </w:r>
          <w:r>
            <w:instrText xml:space="preserve"> PAGEREF _Toc465684400 \h </w:instrText>
          </w:r>
          <w:r>
            <w:fldChar w:fldCharType="separate"/>
          </w:r>
          <w:r>
            <w:t>19</w:t>
          </w:r>
          <w:r>
            <w:fldChar w:fldCharType="end"/>
          </w:r>
          <w:r>
            <w:fldChar w:fldCharType="end"/>
          </w:r>
        </w:p>
        <w:p>
          <w:pPr>
            <w:pStyle w:val="9"/>
            <w:tabs>
              <w:tab w:val="right" w:leader="dot" w:pos="9650"/>
            </w:tabs>
          </w:pPr>
          <w:r>
            <w:fldChar w:fldCharType="begin"/>
          </w:r>
          <w:r>
            <w:instrText xml:space="preserve"> HYPERLINK \l "_Toc465684401" </w:instrText>
          </w:r>
          <w:r>
            <w:fldChar w:fldCharType="separate"/>
          </w:r>
          <w:r>
            <w:rPr>
              <w:rStyle w:val="12"/>
            </w:rPr>
            <w:t>5.8</w:t>
          </w:r>
          <w:r>
            <w:rPr>
              <w:rStyle w:val="12"/>
              <w:rFonts w:hint="eastAsia"/>
            </w:rPr>
            <w:t>、电接点压力表或温度表的调节</w:t>
          </w:r>
          <w:r>
            <w:tab/>
          </w:r>
          <w:r>
            <w:fldChar w:fldCharType="begin"/>
          </w:r>
          <w:r>
            <w:instrText xml:space="preserve"> PAGEREF _Toc465684401 \h </w:instrText>
          </w:r>
          <w:r>
            <w:fldChar w:fldCharType="separate"/>
          </w:r>
          <w:r>
            <w:t>21</w:t>
          </w:r>
          <w:r>
            <w:fldChar w:fldCharType="end"/>
          </w:r>
          <w:r>
            <w:fldChar w:fldCharType="end"/>
          </w:r>
        </w:p>
        <w:p>
          <w:pPr>
            <w:pStyle w:val="7"/>
            <w:tabs>
              <w:tab w:val="left" w:pos="840"/>
              <w:tab w:val="right" w:leader="dot" w:pos="9650"/>
            </w:tabs>
          </w:pPr>
          <w:r>
            <w:fldChar w:fldCharType="begin"/>
          </w:r>
          <w:r>
            <w:instrText xml:space="preserve"> HYPERLINK \l "_Toc465684402" </w:instrText>
          </w:r>
          <w:r>
            <w:fldChar w:fldCharType="separate"/>
          </w:r>
          <w:r>
            <w:rPr>
              <w:rStyle w:val="12"/>
              <w:rFonts w:hint="eastAsia"/>
            </w:rPr>
            <w:t>六、设备试运行</w:t>
          </w:r>
          <w:r>
            <w:tab/>
          </w:r>
          <w:r>
            <w:fldChar w:fldCharType="begin"/>
          </w:r>
          <w:r>
            <w:instrText xml:space="preserve"> PAGEREF _Toc465684402 \h </w:instrText>
          </w:r>
          <w:r>
            <w:fldChar w:fldCharType="separate"/>
          </w:r>
          <w:r>
            <w:t>22</w:t>
          </w:r>
          <w:r>
            <w:fldChar w:fldCharType="end"/>
          </w:r>
          <w:r>
            <w:fldChar w:fldCharType="end"/>
          </w:r>
        </w:p>
        <w:p>
          <w:pPr>
            <w:pStyle w:val="9"/>
            <w:tabs>
              <w:tab w:val="right" w:leader="dot" w:pos="9650"/>
            </w:tabs>
          </w:pPr>
          <w:r>
            <w:fldChar w:fldCharType="begin"/>
          </w:r>
          <w:r>
            <w:instrText xml:space="preserve"> HYPERLINK \l "_Toc465684403" </w:instrText>
          </w:r>
          <w:r>
            <w:fldChar w:fldCharType="separate"/>
          </w:r>
          <w:r>
            <w:rPr>
              <w:rStyle w:val="12"/>
            </w:rPr>
            <w:t>6.1</w:t>
          </w:r>
          <w:r>
            <w:rPr>
              <w:rStyle w:val="12"/>
              <w:rFonts w:hint="eastAsia"/>
            </w:rPr>
            <w:t>、启动设备注意事项</w:t>
          </w:r>
          <w:r>
            <w:tab/>
          </w:r>
          <w:r>
            <w:fldChar w:fldCharType="begin"/>
          </w:r>
          <w:r>
            <w:instrText xml:space="preserve"> PAGEREF _Toc465684403 \h </w:instrText>
          </w:r>
          <w:r>
            <w:fldChar w:fldCharType="separate"/>
          </w:r>
          <w:r>
            <w:t>22</w:t>
          </w:r>
          <w:r>
            <w:fldChar w:fldCharType="end"/>
          </w:r>
          <w:r>
            <w:fldChar w:fldCharType="end"/>
          </w:r>
        </w:p>
        <w:p>
          <w:pPr>
            <w:pStyle w:val="9"/>
            <w:tabs>
              <w:tab w:val="right" w:leader="dot" w:pos="9650"/>
            </w:tabs>
          </w:pPr>
          <w:r>
            <w:fldChar w:fldCharType="begin"/>
          </w:r>
          <w:r>
            <w:instrText xml:space="preserve"> HYPERLINK \l "_Toc465684404" </w:instrText>
          </w:r>
          <w:r>
            <w:fldChar w:fldCharType="separate"/>
          </w:r>
          <w:r>
            <w:rPr>
              <w:rStyle w:val="12"/>
            </w:rPr>
            <w:t>6.2</w:t>
          </w:r>
          <w:r>
            <w:rPr>
              <w:rStyle w:val="12"/>
              <w:rFonts w:hint="eastAsia"/>
            </w:rPr>
            <w:t>、试运行的检查</w:t>
          </w:r>
          <w:r>
            <w:tab/>
          </w:r>
          <w:r>
            <w:fldChar w:fldCharType="begin"/>
          </w:r>
          <w:r>
            <w:instrText xml:space="preserve"> PAGEREF _Toc465684404 \h </w:instrText>
          </w:r>
          <w:r>
            <w:fldChar w:fldCharType="separate"/>
          </w:r>
          <w:r>
            <w:t>22</w:t>
          </w:r>
          <w:r>
            <w:fldChar w:fldCharType="end"/>
          </w:r>
          <w:r>
            <w:fldChar w:fldCharType="end"/>
          </w:r>
        </w:p>
        <w:p>
          <w:pPr>
            <w:pStyle w:val="9"/>
            <w:tabs>
              <w:tab w:val="right" w:leader="dot" w:pos="9650"/>
            </w:tabs>
          </w:pPr>
          <w:r>
            <w:fldChar w:fldCharType="begin"/>
          </w:r>
          <w:r>
            <w:instrText xml:space="preserve"> HYPERLINK \l "_Toc465684405" </w:instrText>
          </w:r>
          <w:r>
            <w:fldChar w:fldCharType="separate"/>
          </w:r>
          <w:r>
            <w:rPr>
              <w:rStyle w:val="12"/>
            </w:rPr>
            <w:t>6.3</w:t>
          </w:r>
          <w:r>
            <w:rPr>
              <w:rStyle w:val="12"/>
              <w:rFonts w:hint="eastAsia"/>
            </w:rPr>
            <w:t>、试运行的清洗</w:t>
          </w:r>
          <w:r>
            <w:tab/>
          </w:r>
          <w:r>
            <w:fldChar w:fldCharType="begin"/>
          </w:r>
          <w:r>
            <w:instrText xml:space="preserve"> PAGEREF _Toc465684405 \h </w:instrText>
          </w:r>
          <w:r>
            <w:fldChar w:fldCharType="separate"/>
          </w:r>
          <w:r>
            <w:t>24</w:t>
          </w:r>
          <w:r>
            <w:fldChar w:fldCharType="end"/>
          </w:r>
          <w:r>
            <w:fldChar w:fldCharType="end"/>
          </w:r>
        </w:p>
        <w:p>
          <w:pPr>
            <w:pStyle w:val="9"/>
            <w:tabs>
              <w:tab w:val="right" w:leader="dot" w:pos="9650"/>
            </w:tabs>
          </w:pPr>
          <w:r>
            <w:fldChar w:fldCharType="begin"/>
          </w:r>
          <w:r>
            <w:instrText xml:space="preserve"> HYPERLINK \l "_Toc465684406" </w:instrText>
          </w:r>
          <w:r>
            <w:fldChar w:fldCharType="separate"/>
          </w:r>
          <w:r>
            <w:rPr>
              <w:rStyle w:val="12"/>
            </w:rPr>
            <w:t>6.4</w:t>
          </w:r>
          <w:r>
            <w:rPr>
              <w:rStyle w:val="12"/>
              <w:rFonts w:hint="eastAsia"/>
            </w:rPr>
            <w:t>、生产运行，具体操作步骤</w:t>
          </w:r>
          <w:r>
            <w:tab/>
          </w:r>
          <w:r>
            <w:fldChar w:fldCharType="begin"/>
          </w:r>
          <w:r>
            <w:instrText xml:space="preserve"> PAGEREF _Toc465684406 \h </w:instrText>
          </w:r>
          <w:r>
            <w:fldChar w:fldCharType="separate"/>
          </w:r>
          <w:r>
            <w:t>24</w:t>
          </w:r>
          <w:r>
            <w:fldChar w:fldCharType="end"/>
          </w:r>
          <w:r>
            <w:fldChar w:fldCharType="end"/>
          </w:r>
        </w:p>
        <w:p>
          <w:pPr>
            <w:pStyle w:val="7"/>
            <w:tabs>
              <w:tab w:val="right" w:leader="dot" w:pos="9650"/>
            </w:tabs>
          </w:pPr>
          <w:r>
            <w:fldChar w:fldCharType="begin"/>
          </w:r>
          <w:r>
            <w:instrText xml:space="preserve"> HYPERLINK \l "_Toc465684407" </w:instrText>
          </w:r>
          <w:r>
            <w:fldChar w:fldCharType="separate"/>
          </w:r>
          <w:r>
            <w:rPr>
              <w:rStyle w:val="12"/>
              <w:rFonts w:hint="eastAsia"/>
            </w:rPr>
            <w:t>七、设备的使用和操作</w:t>
          </w:r>
          <w:r>
            <w:tab/>
          </w:r>
          <w:r>
            <w:fldChar w:fldCharType="begin"/>
          </w:r>
          <w:r>
            <w:instrText xml:space="preserve"> PAGEREF _Toc465684407 \h </w:instrText>
          </w:r>
          <w:r>
            <w:fldChar w:fldCharType="separate"/>
          </w:r>
          <w:r>
            <w:t>25</w:t>
          </w:r>
          <w:r>
            <w:fldChar w:fldCharType="end"/>
          </w:r>
          <w:r>
            <w:fldChar w:fldCharType="end"/>
          </w:r>
        </w:p>
        <w:p>
          <w:pPr>
            <w:pStyle w:val="9"/>
            <w:tabs>
              <w:tab w:val="right" w:leader="dot" w:pos="9650"/>
            </w:tabs>
          </w:pPr>
          <w:r>
            <w:fldChar w:fldCharType="begin"/>
          </w:r>
          <w:r>
            <w:instrText xml:space="preserve"> HYPERLINK \l "_Toc465684408" </w:instrText>
          </w:r>
          <w:r>
            <w:fldChar w:fldCharType="separate"/>
          </w:r>
          <w:r>
            <w:rPr>
              <w:rStyle w:val="12"/>
            </w:rPr>
            <w:t>7.1</w:t>
          </w:r>
          <w:r>
            <w:rPr>
              <w:rStyle w:val="12"/>
              <w:rFonts w:hint="eastAsia"/>
            </w:rPr>
            <w:t>、操作设备前注意事项</w:t>
          </w:r>
          <w:r>
            <w:tab/>
          </w:r>
          <w:r>
            <w:fldChar w:fldCharType="begin"/>
          </w:r>
          <w:r>
            <w:instrText xml:space="preserve"> PAGEREF _Toc465684408 \h </w:instrText>
          </w:r>
          <w:r>
            <w:fldChar w:fldCharType="separate"/>
          </w:r>
          <w:r>
            <w:t>25</w:t>
          </w:r>
          <w:r>
            <w:fldChar w:fldCharType="end"/>
          </w:r>
          <w:r>
            <w:fldChar w:fldCharType="end"/>
          </w:r>
        </w:p>
        <w:p>
          <w:pPr>
            <w:pStyle w:val="9"/>
            <w:tabs>
              <w:tab w:val="right" w:leader="dot" w:pos="9650"/>
            </w:tabs>
          </w:pPr>
          <w:r>
            <w:fldChar w:fldCharType="begin"/>
          </w:r>
          <w:r>
            <w:instrText xml:space="preserve"> HYPERLINK \l "_Toc465684409" </w:instrText>
          </w:r>
          <w:r>
            <w:fldChar w:fldCharType="separate"/>
          </w:r>
          <w:r>
            <w:rPr>
              <w:rStyle w:val="12"/>
            </w:rPr>
            <w:t>7.2</w:t>
          </w:r>
          <w:r>
            <w:rPr>
              <w:rStyle w:val="12"/>
              <w:rFonts w:hint="eastAsia"/>
            </w:rPr>
            <w:t>、分散</w:t>
          </w:r>
          <w:r>
            <w:rPr>
              <w:rStyle w:val="12"/>
            </w:rPr>
            <w:t>/</w:t>
          </w:r>
          <w:r>
            <w:rPr>
              <w:rStyle w:val="12"/>
              <w:rFonts w:hint="eastAsia"/>
            </w:rPr>
            <w:t>预混</w:t>
          </w:r>
          <w:r>
            <w:tab/>
          </w:r>
          <w:r>
            <w:fldChar w:fldCharType="begin"/>
          </w:r>
          <w:r>
            <w:instrText xml:space="preserve"> PAGEREF _Toc465684409 \h </w:instrText>
          </w:r>
          <w:r>
            <w:fldChar w:fldCharType="separate"/>
          </w:r>
          <w:r>
            <w:t>25</w:t>
          </w:r>
          <w:r>
            <w:fldChar w:fldCharType="end"/>
          </w:r>
          <w:r>
            <w:fldChar w:fldCharType="end"/>
          </w:r>
        </w:p>
        <w:p>
          <w:pPr>
            <w:pStyle w:val="9"/>
            <w:tabs>
              <w:tab w:val="right" w:leader="dot" w:pos="9650"/>
            </w:tabs>
          </w:pPr>
          <w:r>
            <w:fldChar w:fldCharType="begin"/>
          </w:r>
          <w:r>
            <w:instrText xml:space="preserve"> HYPERLINK \l "_Toc465684410" </w:instrText>
          </w:r>
          <w:r>
            <w:fldChar w:fldCharType="separate"/>
          </w:r>
          <w:r>
            <w:rPr>
              <w:rStyle w:val="12"/>
            </w:rPr>
            <w:t>7.3</w:t>
          </w:r>
          <w:r>
            <w:rPr>
              <w:rStyle w:val="12"/>
              <w:rFonts w:hint="eastAsia"/>
            </w:rPr>
            <w:t>、操作步骤</w:t>
          </w:r>
          <w:r>
            <w:tab/>
          </w:r>
          <w:r>
            <w:fldChar w:fldCharType="begin"/>
          </w:r>
          <w:r>
            <w:instrText xml:space="preserve"> PAGEREF _Toc465684410 \h </w:instrText>
          </w:r>
          <w:r>
            <w:fldChar w:fldCharType="separate"/>
          </w:r>
          <w:r>
            <w:t>25</w:t>
          </w:r>
          <w:r>
            <w:fldChar w:fldCharType="end"/>
          </w:r>
          <w:r>
            <w:fldChar w:fldCharType="end"/>
          </w:r>
        </w:p>
        <w:p>
          <w:pPr>
            <w:pStyle w:val="9"/>
            <w:tabs>
              <w:tab w:val="right" w:leader="dot" w:pos="9650"/>
            </w:tabs>
          </w:pPr>
          <w:r>
            <w:fldChar w:fldCharType="begin"/>
          </w:r>
          <w:r>
            <w:instrText xml:space="preserve"> HYPERLINK \l "_Toc465684411" </w:instrText>
          </w:r>
          <w:r>
            <w:fldChar w:fldCharType="separate"/>
          </w:r>
          <w:r>
            <w:rPr>
              <w:rStyle w:val="12"/>
            </w:rPr>
            <w:t>7.4</w:t>
          </w:r>
          <w:r>
            <w:rPr>
              <w:rStyle w:val="12"/>
              <w:rFonts w:hint="eastAsia"/>
            </w:rPr>
            <w:t>、操作中注意事项</w:t>
          </w:r>
          <w:r>
            <w:tab/>
          </w:r>
          <w:r>
            <w:fldChar w:fldCharType="begin"/>
          </w:r>
          <w:r>
            <w:instrText xml:space="preserve"> PAGEREF _Toc465684411 \h </w:instrText>
          </w:r>
          <w:r>
            <w:fldChar w:fldCharType="separate"/>
          </w:r>
          <w:r>
            <w:t>26</w:t>
          </w:r>
          <w:r>
            <w:fldChar w:fldCharType="end"/>
          </w:r>
          <w:r>
            <w:fldChar w:fldCharType="end"/>
          </w:r>
        </w:p>
        <w:p>
          <w:pPr>
            <w:pStyle w:val="9"/>
            <w:tabs>
              <w:tab w:val="right" w:leader="dot" w:pos="9650"/>
            </w:tabs>
          </w:pPr>
          <w:r>
            <w:fldChar w:fldCharType="begin"/>
          </w:r>
          <w:r>
            <w:instrText xml:space="preserve"> HYPERLINK \l "_Toc465684412" </w:instrText>
          </w:r>
          <w:r>
            <w:fldChar w:fldCharType="separate"/>
          </w:r>
          <w:r>
            <w:rPr>
              <w:rStyle w:val="12"/>
            </w:rPr>
            <w:t>7.5</w:t>
          </w:r>
          <w:r>
            <w:rPr>
              <w:rStyle w:val="12"/>
              <w:rFonts w:hint="eastAsia"/>
            </w:rPr>
            <w:t>、设备运行监控</w:t>
          </w:r>
          <w:r>
            <w:tab/>
          </w:r>
          <w:r>
            <w:fldChar w:fldCharType="begin"/>
          </w:r>
          <w:r>
            <w:instrText xml:space="preserve"> PAGEREF _Toc465684412 \h </w:instrText>
          </w:r>
          <w:r>
            <w:fldChar w:fldCharType="separate"/>
          </w:r>
          <w:r>
            <w:t>27</w:t>
          </w:r>
          <w:r>
            <w:fldChar w:fldCharType="end"/>
          </w:r>
          <w:r>
            <w:fldChar w:fldCharType="end"/>
          </w:r>
        </w:p>
        <w:p>
          <w:pPr>
            <w:pStyle w:val="9"/>
            <w:tabs>
              <w:tab w:val="right" w:leader="dot" w:pos="9650"/>
            </w:tabs>
          </w:pPr>
          <w:r>
            <w:fldChar w:fldCharType="begin"/>
          </w:r>
          <w:r>
            <w:instrText xml:space="preserve"> HYPERLINK \l "_Toc465684413" </w:instrText>
          </w:r>
          <w:r>
            <w:fldChar w:fldCharType="separate"/>
          </w:r>
          <w:r>
            <w:rPr>
              <w:rStyle w:val="12"/>
            </w:rPr>
            <w:t>7.6</w:t>
          </w:r>
          <w:r>
            <w:rPr>
              <w:rStyle w:val="12"/>
              <w:rFonts w:hint="eastAsia"/>
            </w:rPr>
            <w:t>、研磨完成对设备进行清洗</w:t>
          </w:r>
          <w:r>
            <w:tab/>
          </w:r>
          <w:r>
            <w:fldChar w:fldCharType="begin"/>
          </w:r>
          <w:r>
            <w:instrText xml:space="preserve"> PAGEREF _Toc465684413 \h </w:instrText>
          </w:r>
          <w:r>
            <w:fldChar w:fldCharType="separate"/>
          </w:r>
          <w:r>
            <w:t>28</w:t>
          </w:r>
          <w:r>
            <w:fldChar w:fldCharType="end"/>
          </w:r>
          <w:r>
            <w:fldChar w:fldCharType="end"/>
          </w:r>
        </w:p>
        <w:p>
          <w:pPr>
            <w:pStyle w:val="7"/>
            <w:tabs>
              <w:tab w:val="right" w:leader="dot" w:pos="9650"/>
            </w:tabs>
          </w:pPr>
          <w:r>
            <w:fldChar w:fldCharType="begin"/>
          </w:r>
          <w:r>
            <w:instrText xml:space="preserve"> HYPERLINK \l "_Toc465684414" </w:instrText>
          </w:r>
          <w:r>
            <w:fldChar w:fldCharType="separate"/>
          </w:r>
          <w:r>
            <w:rPr>
              <w:rStyle w:val="12"/>
              <w:rFonts w:hint="eastAsia"/>
            </w:rPr>
            <w:t>八、研磨介质的使用</w:t>
          </w:r>
          <w:r>
            <w:tab/>
          </w:r>
          <w:r>
            <w:fldChar w:fldCharType="begin"/>
          </w:r>
          <w:r>
            <w:instrText xml:space="preserve"> PAGEREF _Toc465684414 \h </w:instrText>
          </w:r>
          <w:r>
            <w:fldChar w:fldCharType="separate"/>
          </w:r>
          <w:r>
            <w:t>29</w:t>
          </w:r>
          <w:r>
            <w:fldChar w:fldCharType="end"/>
          </w:r>
          <w:r>
            <w:fldChar w:fldCharType="end"/>
          </w:r>
        </w:p>
        <w:p>
          <w:pPr>
            <w:pStyle w:val="7"/>
            <w:tabs>
              <w:tab w:val="right" w:leader="dot" w:pos="9650"/>
            </w:tabs>
          </w:pPr>
          <w:r>
            <w:fldChar w:fldCharType="begin"/>
          </w:r>
          <w:r>
            <w:instrText xml:space="preserve"> HYPERLINK \l "_Toc465684415" </w:instrText>
          </w:r>
          <w:r>
            <w:fldChar w:fldCharType="separate"/>
          </w:r>
          <w:r>
            <w:rPr>
              <w:rStyle w:val="12"/>
              <w:rFonts w:hint="eastAsia"/>
            </w:rPr>
            <w:t>九、维修和保养</w:t>
          </w:r>
          <w:r>
            <w:tab/>
          </w:r>
          <w:r>
            <w:fldChar w:fldCharType="begin"/>
          </w:r>
          <w:r>
            <w:instrText xml:space="preserve"> PAGEREF _Toc465684415 \h </w:instrText>
          </w:r>
          <w:r>
            <w:fldChar w:fldCharType="separate"/>
          </w:r>
          <w:r>
            <w:t>30</w:t>
          </w:r>
          <w:r>
            <w:fldChar w:fldCharType="end"/>
          </w:r>
          <w:r>
            <w:fldChar w:fldCharType="end"/>
          </w:r>
        </w:p>
        <w:p>
          <w:pPr>
            <w:pStyle w:val="9"/>
            <w:tabs>
              <w:tab w:val="right" w:leader="dot" w:pos="9650"/>
            </w:tabs>
          </w:pPr>
          <w:r>
            <w:fldChar w:fldCharType="begin"/>
          </w:r>
          <w:r>
            <w:instrText xml:space="preserve"> HYPERLINK \l "_Toc465684416" </w:instrText>
          </w:r>
          <w:r>
            <w:fldChar w:fldCharType="separate"/>
          </w:r>
          <w:r>
            <w:rPr>
              <w:rStyle w:val="12"/>
            </w:rPr>
            <w:t>9.1</w:t>
          </w:r>
          <w:r>
            <w:rPr>
              <w:rStyle w:val="12"/>
              <w:rFonts w:hint="eastAsia"/>
            </w:rPr>
            <w:t>、安全概述</w:t>
          </w:r>
          <w:r>
            <w:tab/>
          </w:r>
          <w:r>
            <w:fldChar w:fldCharType="begin"/>
          </w:r>
          <w:r>
            <w:instrText xml:space="preserve"> PAGEREF _Toc465684416 \h </w:instrText>
          </w:r>
          <w:r>
            <w:fldChar w:fldCharType="separate"/>
          </w:r>
          <w:r>
            <w:t>30</w:t>
          </w:r>
          <w:r>
            <w:fldChar w:fldCharType="end"/>
          </w:r>
          <w:r>
            <w:fldChar w:fldCharType="end"/>
          </w:r>
        </w:p>
        <w:p>
          <w:pPr>
            <w:pStyle w:val="9"/>
            <w:tabs>
              <w:tab w:val="right" w:leader="dot" w:pos="9650"/>
            </w:tabs>
          </w:pPr>
          <w:r>
            <w:fldChar w:fldCharType="begin"/>
          </w:r>
          <w:r>
            <w:instrText xml:space="preserve"> HYPERLINK \l "_Toc465684417" </w:instrText>
          </w:r>
          <w:r>
            <w:fldChar w:fldCharType="separate"/>
          </w:r>
          <w:r>
            <w:rPr>
              <w:rStyle w:val="12"/>
            </w:rPr>
            <w:t>9.2</w:t>
          </w:r>
          <w:r>
            <w:rPr>
              <w:rStyle w:val="12"/>
              <w:rFonts w:hint="eastAsia"/>
            </w:rPr>
            <w:t>、设备的清理</w:t>
          </w:r>
          <w:r>
            <w:tab/>
          </w:r>
          <w:r>
            <w:fldChar w:fldCharType="begin"/>
          </w:r>
          <w:r>
            <w:instrText xml:space="preserve"> PAGEREF _Toc465684417 \h </w:instrText>
          </w:r>
          <w:r>
            <w:fldChar w:fldCharType="separate"/>
          </w:r>
          <w:r>
            <w:t>30</w:t>
          </w:r>
          <w:r>
            <w:fldChar w:fldCharType="end"/>
          </w:r>
          <w:r>
            <w:fldChar w:fldCharType="end"/>
          </w:r>
        </w:p>
        <w:p>
          <w:pPr>
            <w:pStyle w:val="9"/>
            <w:tabs>
              <w:tab w:val="right" w:leader="dot" w:pos="9650"/>
            </w:tabs>
          </w:pPr>
          <w:r>
            <w:fldChar w:fldCharType="begin"/>
          </w:r>
          <w:r>
            <w:instrText xml:space="preserve"> HYPERLINK \l "_Toc465684418" </w:instrText>
          </w:r>
          <w:r>
            <w:fldChar w:fldCharType="separate"/>
          </w:r>
          <w:r>
            <w:rPr>
              <w:rStyle w:val="12"/>
            </w:rPr>
            <w:t>9.3</w:t>
          </w:r>
          <w:r>
            <w:rPr>
              <w:rStyle w:val="12"/>
              <w:rFonts w:hint="eastAsia"/>
            </w:rPr>
            <w:t>、机器的维护保养计划</w:t>
          </w:r>
          <w:r>
            <w:tab/>
          </w:r>
          <w:r>
            <w:fldChar w:fldCharType="begin"/>
          </w:r>
          <w:r>
            <w:instrText xml:space="preserve"> PAGEREF _Toc465684418 \h </w:instrText>
          </w:r>
          <w:r>
            <w:fldChar w:fldCharType="separate"/>
          </w:r>
          <w:r>
            <w:t>31</w:t>
          </w:r>
          <w:r>
            <w:fldChar w:fldCharType="end"/>
          </w:r>
          <w:r>
            <w:fldChar w:fldCharType="end"/>
          </w:r>
        </w:p>
        <w:p>
          <w:pPr>
            <w:pStyle w:val="9"/>
            <w:tabs>
              <w:tab w:val="right" w:leader="dot" w:pos="9650"/>
            </w:tabs>
          </w:pPr>
          <w:r>
            <w:fldChar w:fldCharType="begin"/>
          </w:r>
          <w:r>
            <w:instrText xml:space="preserve"> HYPERLINK \l "_Toc465684419" </w:instrText>
          </w:r>
          <w:r>
            <w:fldChar w:fldCharType="separate"/>
          </w:r>
          <w:r>
            <w:rPr>
              <w:rStyle w:val="12"/>
            </w:rPr>
            <w:t>9.4</w:t>
          </w:r>
          <w:r>
            <w:rPr>
              <w:rStyle w:val="12"/>
              <w:rFonts w:hint="eastAsia"/>
            </w:rPr>
            <w:t>、设备的维修工程</w:t>
          </w:r>
          <w:r>
            <w:tab/>
          </w:r>
          <w:r>
            <w:fldChar w:fldCharType="begin"/>
          </w:r>
          <w:r>
            <w:instrText xml:space="preserve"> PAGEREF _Toc465684419 \h </w:instrText>
          </w:r>
          <w:r>
            <w:fldChar w:fldCharType="separate"/>
          </w:r>
          <w:r>
            <w:t>32</w:t>
          </w:r>
          <w:r>
            <w:fldChar w:fldCharType="end"/>
          </w:r>
          <w:r>
            <w:fldChar w:fldCharType="end"/>
          </w:r>
        </w:p>
        <w:p>
          <w:pPr>
            <w:pStyle w:val="7"/>
            <w:tabs>
              <w:tab w:val="right" w:leader="dot" w:pos="9650"/>
            </w:tabs>
          </w:pPr>
          <w:r>
            <w:fldChar w:fldCharType="begin"/>
          </w:r>
          <w:r>
            <w:instrText xml:space="preserve"> HYPERLINK \l "_Toc465684421" </w:instrText>
          </w:r>
          <w:r>
            <w:fldChar w:fldCharType="separate"/>
          </w:r>
          <w:r>
            <w:rPr>
              <w:rStyle w:val="12"/>
              <w:rFonts w:hint="eastAsia"/>
            </w:rPr>
            <w:t>十、 设备易损件与易耗品</w:t>
          </w:r>
          <w:r>
            <w:tab/>
          </w:r>
          <w:r>
            <w:fldChar w:fldCharType="begin"/>
          </w:r>
          <w:r>
            <w:instrText xml:space="preserve"> PAGEREF _Toc465684421 \h </w:instrText>
          </w:r>
          <w:r>
            <w:fldChar w:fldCharType="separate"/>
          </w:r>
          <w:r>
            <w:t>33</w:t>
          </w:r>
          <w:r>
            <w:fldChar w:fldCharType="end"/>
          </w:r>
          <w:r>
            <w:fldChar w:fldCharType="end"/>
          </w:r>
        </w:p>
        <w:p>
          <w:pPr>
            <w:pStyle w:val="9"/>
            <w:tabs>
              <w:tab w:val="right" w:leader="dot" w:pos="9650"/>
            </w:tabs>
          </w:pPr>
          <w:r>
            <w:fldChar w:fldCharType="begin"/>
          </w:r>
          <w:r>
            <w:instrText xml:space="preserve"> HYPERLINK \l "_Toc465684422" </w:instrText>
          </w:r>
          <w:r>
            <w:fldChar w:fldCharType="separate"/>
          </w:r>
          <w:r>
            <w:rPr>
              <w:rStyle w:val="12"/>
            </w:rPr>
            <w:t>10.1</w:t>
          </w:r>
          <w:r>
            <w:rPr>
              <w:rStyle w:val="12"/>
              <w:rFonts w:hint="eastAsia"/>
            </w:rPr>
            <w:t>、易损件</w:t>
          </w:r>
          <w:r>
            <w:tab/>
          </w:r>
          <w:r>
            <w:fldChar w:fldCharType="begin"/>
          </w:r>
          <w:r>
            <w:instrText xml:space="preserve"> PAGEREF _Toc465684422 \h </w:instrText>
          </w:r>
          <w:r>
            <w:fldChar w:fldCharType="separate"/>
          </w:r>
          <w:r>
            <w:t>33</w:t>
          </w:r>
          <w:r>
            <w:fldChar w:fldCharType="end"/>
          </w:r>
          <w:r>
            <w:fldChar w:fldCharType="end"/>
          </w:r>
        </w:p>
        <w:p>
          <w:pPr>
            <w:pStyle w:val="9"/>
            <w:tabs>
              <w:tab w:val="right" w:leader="dot" w:pos="9650"/>
            </w:tabs>
          </w:pPr>
          <w:r>
            <w:fldChar w:fldCharType="begin"/>
          </w:r>
          <w:r>
            <w:instrText xml:space="preserve"> HYPERLINK \l "_Toc465684423" </w:instrText>
          </w:r>
          <w:r>
            <w:fldChar w:fldCharType="separate"/>
          </w:r>
          <w:r>
            <w:rPr>
              <w:rStyle w:val="12"/>
            </w:rPr>
            <w:t>10.2</w:t>
          </w:r>
          <w:r>
            <w:rPr>
              <w:rStyle w:val="12"/>
              <w:rFonts w:hint="eastAsia"/>
            </w:rPr>
            <w:t>、易耗品</w:t>
          </w:r>
          <w:r>
            <w:tab/>
          </w:r>
          <w:r>
            <w:fldChar w:fldCharType="begin"/>
          </w:r>
          <w:r>
            <w:instrText xml:space="preserve"> PAGEREF _Toc465684423 \h </w:instrText>
          </w:r>
          <w:r>
            <w:fldChar w:fldCharType="separate"/>
          </w:r>
          <w:r>
            <w:t>34</w:t>
          </w:r>
          <w:r>
            <w:fldChar w:fldCharType="end"/>
          </w:r>
          <w:r>
            <w:fldChar w:fldCharType="end"/>
          </w:r>
        </w:p>
        <w:p>
          <w:pPr>
            <w:pStyle w:val="7"/>
            <w:tabs>
              <w:tab w:val="right" w:leader="dot" w:pos="9650"/>
            </w:tabs>
          </w:pPr>
          <w:r>
            <w:fldChar w:fldCharType="begin"/>
          </w:r>
          <w:r>
            <w:instrText xml:space="preserve"> HYPERLINK \l "_Toc465684424" </w:instrText>
          </w:r>
          <w:r>
            <w:fldChar w:fldCharType="separate"/>
          </w:r>
          <w:r>
            <w:rPr>
              <w:rStyle w:val="12"/>
              <w:rFonts w:hint="eastAsia"/>
            </w:rPr>
            <w:t>十一、砂磨机常见故障及排除方法</w:t>
          </w:r>
          <w:r>
            <w:tab/>
          </w:r>
          <w:r>
            <w:fldChar w:fldCharType="begin"/>
          </w:r>
          <w:r>
            <w:instrText xml:space="preserve"> PAGEREF _Toc465684424 \h </w:instrText>
          </w:r>
          <w:r>
            <w:fldChar w:fldCharType="separate"/>
          </w:r>
          <w:r>
            <w:t>35</w:t>
          </w:r>
          <w:r>
            <w:fldChar w:fldCharType="end"/>
          </w:r>
          <w:r>
            <w:fldChar w:fldCharType="end"/>
          </w:r>
        </w:p>
        <w:p>
          <w:pPr>
            <w:pStyle w:val="7"/>
            <w:tabs>
              <w:tab w:val="right" w:leader="dot" w:pos="9650"/>
            </w:tabs>
          </w:pPr>
          <w:r>
            <w:fldChar w:fldCharType="begin"/>
          </w:r>
          <w:r>
            <w:instrText xml:space="preserve"> HYPERLINK \l "_Toc465684425" </w:instrText>
          </w:r>
          <w:r>
            <w:fldChar w:fldCharType="separate"/>
          </w:r>
          <w:r>
            <w:rPr>
              <w:rStyle w:val="12"/>
              <w:rFonts w:hint="eastAsia"/>
            </w:rPr>
            <w:t>十二、出厂检测报告</w:t>
          </w:r>
          <w:r>
            <w:tab/>
          </w:r>
          <w:r>
            <w:fldChar w:fldCharType="begin"/>
          </w:r>
          <w:r>
            <w:instrText xml:space="preserve"> PAGEREF _Toc465684425 \h </w:instrText>
          </w:r>
          <w:r>
            <w:fldChar w:fldCharType="separate"/>
          </w:r>
          <w:r>
            <w:t>37</w:t>
          </w:r>
          <w:r>
            <w:fldChar w:fldCharType="end"/>
          </w:r>
          <w:r>
            <w:fldChar w:fldCharType="end"/>
          </w:r>
        </w:p>
        <w:p>
          <w:pPr>
            <w:pStyle w:val="7"/>
            <w:tabs>
              <w:tab w:val="right" w:leader="dot" w:pos="9650"/>
            </w:tabs>
          </w:pPr>
          <w:r>
            <w:fldChar w:fldCharType="begin"/>
          </w:r>
          <w:r>
            <w:instrText xml:space="preserve"> HYPERLINK \l "_Toc465684427" </w:instrText>
          </w:r>
          <w:r>
            <w:fldChar w:fldCharType="separate"/>
          </w:r>
          <w:r>
            <w:rPr>
              <w:rStyle w:val="12"/>
              <w:rFonts w:hint="eastAsia"/>
            </w:rPr>
            <w:t>附件</w:t>
          </w:r>
          <w:r>
            <w:rPr>
              <w:rStyle w:val="12"/>
              <w:rFonts w:hint="eastAsia"/>
              <w:lang w:val="en-US" w:eastAsia="zh-CN"/>
            </w:rPr>
            <w:t>1</w:t>
          </w:r>
          <w:r>
            <w:rPr>
              <w:rStyle w:val="12"/>
            </w:rPr>
            <w:t>-</w:t>
          </w:r>
          <w:r>
            <w:rPr>
              <w:rStyle w:val="12"/>
              <w:rFonts w:hint="eastAsia"/>
            </w:rPr>
            <w:t>电气电路原理图及接线原理图</w:t>
          </w:r>
          <w:r>
            <w:tab/>
          </w:r>
          <w:r>
            <w:fldChar w:fldCharType="begin"/>
          </w:r>
          <w:r>
            <w:instrText xml:space="preserve"> PAGEREF _Toc465684427 \h </w:instrText>
          </w:r>
          <w:r>
            <w:fldChar w:fldCharType="separate"/>
          </w:r>
          <w:r>
            <w:t>39</w:t>
          </w:r>
          <w:r>
            <w:fldChar w:fldCharType="end"/>
          </w:r>
          <w:r>
            <w:fldChar w:fldCharType="end"/>
          </w:r>
        </w:p>
        <w:p>
          <w:pPr>
            <w:pStyle w:val="7"/>
            <w:tabs>
              <w:tab w:val="right" w:leader="dot" w:pos="9650"/>
            </w:tabs>
          </w:pPr>
          <w:r>
            <w:fldChar w:fldCharType="begin"/>
          </w:r>
          <w:r>
            <w:instrText xml:space="preserve"> HYPERLINK \l "_Toc465684428" </w:instrText>
          </w:r>
          <w:r>
            <w:fldChar w:fldCharType="separate"/>
          </w:r>
          <w:r>
            <w:rPr>
              <w:rStyle w:val="12"/>
              <w:rFonts w:hint="eastAsia"/>
            </w:rPr>
            <w:t>附件</w:t>
          </w:r>
          <w:r>
            <w:rPr>
              <w:rStyle w:val="12"/>
              <w:rFonts w:hint="eastAsia"/>
              <w:lang w:val="en-US" w:eastAsia="zh-CN"/>
            </w:rPr>
            <w:t>2</w:t>
          </w:r>
          <w:r>
            <w:rPr>
              <w:rStyle w:val="12"/>
            </w:rPr>
            <w:t>-</w:t>
          </w:r>
          <w:r>
            <w:rPr>
              <w:rStyle w:val="12"/>
              <w:rFonts w:hint="eastAsia"/>
            </w:rPr>
            <w:t>电路实物接线照片</w:t>
          </w:r>
          <w:r>
            <w:tab/>
          </w:r>
          <w:r>
            <w:fldChar w:fldCharType="begin"/>
          </w:r>
          <w:r>
            <w:instrText xml:space="preserve"> PAGEREF _Toc465684428 \h </w:instrText>
          </w:r>
          <w:r>
            <w:fldChar w:fldCharType="separate"/>
          </w:r>
          <w:r>
            <w:t>45</w:t>
          </w:r>
          <w:r>
            <w:fldChar w:fldCharType="end"/>
          </w:r>
          <w:r>
            <w:fldChar w:fldCharType="end"/>
          </w:r>
        </w:p>
        <w:p>
          <w:pPr>
            <w:pStyle w:val="7"/>
            <w:tabs>
              <w:tab w:val="right" w:leader="dot" w:pos="9650"/>
            </w:tabs>
          </w:pPr>
          <w:r>
            <w:fldChar w:fldCharType="begin"/>
          </w:r>
          <w:r>
            <w:instrText xml:space="preserve"> HYPERLINK \l "_Toc465684429" </w:instrText>
          </w:r>
          <w:r>
            <w:fldChar w:fldCharType="separate"/>
          </w:r>
          <w:r>
            <w:rPr>
              <w:rStyle w:val="12"/>
              <w:rFonts w:hint="eastAsia"/>
            </w:rPr>
            <w:t>附件</w:t>
          </w:r>
          <w:r>
            <w:rPr>
              <w:rStyle w:val="12"/>
              <w:rFonts w:hint="eastAsia"/>
              <w:lang w:val="en-US" w:eastAsia="zh-CN"/>
            </w:rPr>
            <w:t>3</w:t>
          </w:r>
          <w:r>
            <w:rPr>
              <w:rStyle w:val="12"/>
            </w:rPr>
            <w:t>-</w:t>
          </w:r>
          <w:r>
            <w:rPr>
              <w:rStyle w:val="12"/>
              <w:rFonts w:hint="eastAsia"/>
            </w:rPr>
            <w:t>安装调试配件清单</w:t>
          </w:r>
          <w:r>
            <w:tab/>
          </w:r>
          <w:r>
            <w:fldChar w:fldCharType="begin"/>
          </w:r>
          <w:r>
            <w:instrText xml:space="preserve"> PAGEREF _Toc465684429 \h </w:instrText>
          </w:r>
          <w:r>
            <w:fldChar w:fldCharType="separate"/>
          </w:r>
          <w:r>
            <w:t>46</w:t>
          </w:r>
          <w:r>
            <w:fldChar w:fldCharType="end"/>
          </w:r>
          <w:r>
            <w:fldChar w:fldCharType="end"/>
          </w:r>
        </w:p>
        <w:p>
          <w:pPr>
            <w:pStyle w:val="7"/>
            <w:tabs>
              <w:tab w:val="right" w:leader="dot" w:pos="9650"/>
            </w:tabs>
            <w:rPr>
              <w:rFonts w:hint="eastAsia"/>
              <w:lang w:val="en-US" w:eastAsia="zh-CN"/>
            </w:rPr>
          </w:pPr>
          <w:r>
            <w:fldChar w:fldCharType="begin"/>
          </w:r>
          <w:r>
            <w:instrText xml:space="preserve"> HYPERLINK \l "_Toc465684430" </w:instrText>
          </w:r>
          <w:r>
            <w:fldChar w:fldCharType="separate"/>
          </w:r>
          <w:r>
            <w:rPr>
              <w:rStyle w:val="12"/>
              <w:rFonts w:hint="eastAsia"/>
            </w:rPr>
            <w:t>附件</w:t>
          </w:r>
          <w:r>
            <w:rPr>
              <w:rStyle w:val="12"/>
              <w:rFonts w:hint="eastAsia"/>
              <w:lang w:val="en-US" w:eastAsia="zh-CN"/>
            </w:rPr>
            <w:t>4</w:t>
          </w:r>
          <w:r>
            <w:rPr>
              <w:rStyle w:val="12"/>
            </w:rPr>
            <w:t xml:space="preserve"> </w:t>
          </w:r>
          <w:r>
            <w:rPr>
              <w:rStyle w:val="12"/>
              <w:rFonts w:hint="eastAsia"/>
            </w:rPr>
            <w:t>维修记录表</w:t>
          </w:r>
          <w:r>
            <w:tab/>
          </w:r>
          <w:r>
            <w:rPr>
              <w:rFonts w:hint="eastAsia"/>
              <w:lang w:val="en-US" w:eastAsia="zh-CN"/>
            </w:rPr>
            <w:t>4</w:t>
          </w:r>
          <w:r>
            <w:fldChar w:fldCharType="end"/>
          </w:r>
          <w:r>
            <w:rPr>
              <w:rFonts w:hint="eastAsia"/>
              <w:lang w:val="en-US" w:eastAsia="zh-CN"/>
            </w:rPr>
            <w:t>7</w:t>
          </w:r>
        </w:p>
        <w:p/>
        <w:p>
          <w:r>
            <w:fldChar w:fldCharType="end"/>
          </w:r>
        </w:p>
      </w:sdtContent>
    </w:sdt>
    <w:p/>
    <w:p/>
    <w:p/>
    <w:p/>
    <w:p/>
    <w:p/>
    <w:p/>
    <w:p/>
    <w:p/>
    <w:p/>
    <w:p/>
    <w:p/>
    <w:p/>
    <w:p/>
    <w:p/>
    <w:p/>
    <w:p/>
    <w:p/>
    <w:p/>
    <w:p/>
    <w:p/>
    <w:p/>
    <w:p/>
    <w:p/>
    <w:p/>
    <w:p/>
    <w:p/>
    <w:p/>
    <w:p>
      <w:pPr>
        <w:pStyle w:val="10"/>
        <w:numPr>
          <w:ilvl w:val="0"/>
          <w:numId w:val="1"/>
        </w:numPr>
        <w:jc w:val="both"/>
      </w:pPr>
      <w:bookmarkStart w:id="0" w:name="_Toc465323185"/>
      <w:bookmarkStart w:id="1" w:name="_Toc441503566"/>
      <w:bookmarkStart w:id="2" w:name="_Toc465684352"/>
      <w:r>
        <w:rPr>
          <w:rFonts w:hint="eastAsia"/>
        </w:rPr>
        <w:t>概述</w:t>
      </w:r>
      <w:bookmarkEnd w:id="0"/>
      <w:bookmarkEnd w:id="1"/>
      <w:bookmarkEnd w:id="2"/>
    </w:p>
    <w:p>
      <w:pPr>
        <w:pStyle w:val="2"/>
        <w:keepNext/>
        <w:keepLines/>
        <w:pageBreakBefore w:val="0"/>
        <w:widowControl w:val="0"/>
        <w:numPr>
          <w:ilvl w:val="1"/>
          <w:numId w:val="2"/>
        </w:numPr>
        <w:kinsoku/>
        <w:wordWrap/>
        <w:overflowPunct/>
        <w:topLinePunct w:val="0"/>
        <w:autoSpaceDE/>
        <w:autoSpaceDN/>
        <w:bidi w:val="0"/>
        <w:adjustRightInd/>
        <w:snapToGrid/>
        <w:spacing w:before="340" w:after="330" w:line="360" w:lineRule="auto"/>
        <w:ind w:left="0" w:leftChars="0" w:right="0" w:rightChars="0" w:firstLine="0" w:firstLineChars="0"/>
        <w:jc w:val="both"/>
        <w:textAlignment w:val="auto"/>
        <w:outlineLvl w:val="0"/>
        <w:rPr>
          <w:rFonts w:asciiTheme="majorEastAsia" w:hAnsiTheme="majorEastAsia" w:eastAsiaTheme="majorEastAsia"/>
          <w:sz w:val="24"/>
          <w:szCs w:val="24"/>
        </w:rPr>
      </w:pPr>
      <w:bookmarkStart w:id="3" w:name="_Toc441503567"/>
      <w:bookmarkStart w:id="4" w:name="_Toc465323186"/>
      <w:bookmarkStart w:id="5" w:name="_Toc465684353"/>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公司介绍</w:t>
      </w:r>
      <w:bookmarkEnd w:id="3"/>
      <w:bookmarkEnd w:id="4"/>
      <w:bookmarkEnd w:id="5"/>
    </w:p>
    <w:p>
      <w:pPr>
        <w:pStyle w:val="23"/>
        <w:tabs>
          <w:tab w:val="left" w:pos="1050"/>
          <w:tab w:val="left" w:pos="1680"/>
        </w:tabs>
        <w:spacing w:line="360" w:lineRule="auto"/>
        <w:ind w:left="840" w:right="785" w:rightChars="374" w:firstLine="420" w:firstLineChars="200"/>
        <w:rPr>
          <w:rFonts w:hint="eastAsia" w:ascii="宋体" w:hAnsi="宋体" w:eastAsia="宋体" w:cs="宋体"/>
          <w:kern w:val="21"/>
          <w:szCs w:val="21"/>
          <w:lang w:val="en-US" w:eastAsia="zh-CN"/>
        </w:rPr>
      </w:pPr>
      <w:r>
        <w:rPr>
          <w:rFonts w:hint="eastAsia" w:ascii="宋体" w:hAnsi="宋体" w:eastAsia="宋体" w:cs="宋体"/>
          <w:kern w:val="21"/>
          <w:szCs w:val="21"/>
          <w:lang w:val="en-US" w:eastAsia="zh-CN"/>
        </w:rPr>
        <w:t>上海儒特集团下属子公司—上海赛尔化工工程有限公司、致磨（上海）新材料科技有限公司、上海儒特机电设备有限公司、上海驰翔新能源科技有限公司、儒特（安徽）实业有限公司。上海赛尔化工工程技术有限公司专注于精细化工工程总包项目，年销售额约2亿元人民币；致磨（上海）新材料科技有限公司主营抛光磨料和研磨介质，年销售额约5000万人民币，产品远销全球八十个国家；上海儒特机电设备有限公司主营湿发研磨设备，年产值约7000万人民币左右；上海驰翔新能源科技有限公司主营产品是搅拌设备和容器，年产值3000万人民币左右；儒特（安徽）实业有限公司占地2万余平方米，具备年产1000台高精密机械设备的加工实力，可以确保儒特产品的质量和供货周期。</w:t>
      </w:r>
    </w:p>
    <w:p>
      <w:pPr>
        <w:pStyle w:val="23"/>
        <w:tabs>
          <w:tab w:val="left" w:pos="1050"/>
          <w:tab w:val="left" w:pos="1680"/>
        </w:tabs>
        <w:spacing w:line="360" w:lineRule="auto"/>
        <w:ind w:left="840" w:right="785" w:rightChars="374" w:firstLine="420" w:firstLineChars="200"/>
        <w:rPr>
          <w:rFonts w:hint="default" w:ascii="宋体" w:hAnsi="宋体" w:eastAsia="宋体" w:cs="宋体"/>
          <w:kern w:val="21"/>
          <w:szCs w:val="21"/>
        </w:rPr>
      </w:pPr>
      <w:r>
        <w:rPr>
          <w:rFonts w:hint="default" w:ascii="宋体" w:hAnsi="宋体" w:eastAsia="宋体" w:cs="宋体"/>
          <w:kern w:val="21"/>
          <w:szCs w:val="21"/>
        </w:rPr>
        <w:t>上海儒特机电设备有限公司</w:t>
      </w:r>
      <w:r>
        <w:rPr>
          <w:rFonts w:hint="eastAsia" w:ascii="宋体" w:hAnsi="宋体" w:eastAsia="宋体" w:cs="宋体"/>
          <w:kern w:val="21"/>
          <w:szCs w:val="21"/>
          <w:lang w:eastAsia="zh-CN"/>
        </w:rPr>
        <w:t>成立于</w:t>
      </w:r>
      <w:r>
        <w:rPr>
          <w:rFonts w:hint="default" w:ascii="宋体" w:hAnsi="宋体" w:eastAsia="宋体" w:cs="宋体"/>
          <w:kern w:val="21"/>
          <w:szCs w:val="21"/>
        </w:rPr>
        <w:t>2012年专注湿法研磨</w:t>
      </w:r>
      <w:r>
        <w:rPr>
          <w:rFonts w:hint="eastAsia" w:ascii="宋体" w:hAnsi="宋体" w:eastAsia="宋体" w:cs="宋体"/>
          <w:kern w:val="21"/>
          <w:szCs w:val="21"/>
          <w:lang w:eastAsia="zh-CN"/>
        </w:rPr>
        <w:t>设备的</w:t>
      </w:r>
      <w:r>
        <w:rPr>
          <w:rFonts w:hint="default" w:ascii="宋体" w:hAnsi="宋体" w:eastAsia="宋体" w:cs="宋体"/>
          <w:kern w:val="21"/>
          <w:szCs w:val="21"/>
        </w:rPr>
        <w:t>研发</w:t>
      </w:r>
      <w:r>
        <w:rPr>
          <w:rFonts w:hint="eastAsia" w:ascii="宋体" w:hAnsi="宋体" w:eastAsia="宋体" w:cs="宋体"/>
          <w:kern w:val="21"/>
          <w:szCs w:val="21"/>
          <w:lang w:eastAsia="zh-CN"/>
        </w:rPr>
        <w:t>和</w:t>
      </w:r>
      <w:r>
        <w:rPr>
          <w:rFonts w:hint="default" w:ascii="宋体" w:hAnsi="宋体" w:eastAsia="宋体" w:cs="宋体"/>
          <w:kern w:val="21"/>
          <w:szCs w:val="21"/>
        </w:rPr>
        <w:t>生产，经过多年发展与积累，目前已成为行业内</w:t>
      </w:r>
      <w:r>
        <w:rPr>
          <w:rFonts w:hint="eastAsia" w:ascii="宋体" w:hAnsi="宋体" w:eastAsia="宋体" w:cs="宋体"/>
          <w:kern w:val="21"/>
          <w:szCs w:val="21"/>
          <w:lang w:eastAsia="zh-CN"/>
        </w:rPr>
        <w:t>颇</w:t>
      </w:r>
      <w:r>
        <w:rPr>
          <w:rFonts w:hint="default" w:ascii="宋体" w:hAnsi="宋体" w:eastAsia="宋体" w:cs="宋体"/>
          <w:kern w:val="21"/>
          <w:szCs w:val="21"/>
        </w:rPr>
        <w:t>具影响力的湿法研磨设备生产制造商之一。市场定位简单而清晰，力求做精做专，只做一种设备，目前已形成从实验室至工业生产6个系列近60个型号的湿法研磨砂磨机设备，满足不同行业客户的研发及生产需求。迄今为止，上海儒特机电设备有限公司已向国内外输出数万台合格设备，涉及涂料、油墨、染料、农药、非矿业、陶瓷、电池等十多个行业，并取得了客户的一致好评。</w:t>
      </w:r>
    </w:p>
    <w:p>
      <w:pPr>
        <w:pStyle w:val="23"/>
        <w:tabs>
          <w:tab w:val="left" w:pos="1050"/>
          <w:tab w:val="left" w:pos="1680"/>
        </w:tabs>
        <w:spacing w:line="360" w:lineRule="auto"/>
        <w:ind w:left="840" w:right="785" w:rightChars="374" w:firstLine="420" w:firstLineChars="200"/>
        <w:rPr>
          <w:rFonts w:hint="default" w:ascii="宋体" w:hAnsi="宋体" w:eastAsia="宋体" w:cs="宋体"/>
          <w:kern w:val="21"/>
          <w:szCs w:val="21"/>
        </w:rPr>
      </w:pPr>
      <w:r>
        <w:rPr>
          <w:rFonts w:hint="default" w:ascii="宋体" w:hAnsi="宋体" w:eastAsia="宋体" w:cs="宋体"/>
          <w:kern w:val="21"/>
          <w:szCs w:val="21"/>
        </w:rPr>
        <w:t>“基于技术，胜于品质” 是上海儒特机电设备有限公司发展历程中最长久的坚守。基于技术，以客户需求为导向，以研磨工艺为基准，为用户提供</w:t>
      </w:r>
      <w:r>
        <w:rPr>
          <w:rFonts w:hint="eastAsia" w:ascii="宋体" w:hAnsi="宋体" w:eastAsia="宋体" w:cs="宋体"/>
          <w:kern w:val="21"/>
          <w:szCs w:val="21"/>
          <w:lang w:eastAsia="zh-CN"/>
        </w:rPr>
        <w:t>适合于用户物料</w:t>
      </w:r>
      <w:r>
        <w:rPr>
          <w:rFonts w:hint="default" w:ascii="宋体" w:hAnsi="宋体" w:eastAsia="宋体" w:cs="宋体"/>
          <w:kern w:val="21"/>
          <w:szCs w:val="21"/>
        </w:rPr>
        <w:t>的湿法研磨解决方案；胜于品质，以合理的价格，做优质的设备，为用户创造更高的产品价值。上海儒特机电设备有限公司每年在技术方面的投入占公司总销售额的5%，目前已获得新型实用专利证书10余个，同时与上海市与安徽省的各大高校合作为公司的技术发展培养和储备技术人才。上海儒特机电设备有限公司拥有现代化的微纳米研磨研究实验室，并与中科院纳米研究所、中国化工研究院、清华大学，中国农业大学、北京科技大学、安徽理工大学、上海硅酸盐研究所等众多科研机构合作；拥有先进的纳米级研磨设备及检测仪器，迄今为止已为众多企业提供详细实验数据，为广大客户的设备选型、新产品研发、加工工艺优化提供有力保障。</w:t>
      </w:r>
    </w:p>
    <w:p>
      <w:pPr>
        <w:pStyle w:val="23"/>
        <w:widowControl/>
        <w:spacing w:line="360" w:lineRule="auto"/>
        <w:ind w:left="840" w:leftChars="400" w:firstLine="210" w:firstLineChars="100"/>
        <w:jc w:val="left"/>
        <w:rPr>
          <w:rFonts w:ascii="宋体" w:hAnsi="宋体" w:eastAsia="宋体" w:cs="宋体"/>
          <w:kern w:val="21"/>
          <w:szCs w:val="21"/>
        </w:rPr>
      </w:pPr>
      <w:r>
        <w:rPr>
          <w:rFonts w:hint="default" w:ascii="宋体" w:hAnsi="宋体" w:eastAsia="宋体" w:cs="宋体"/>
          <w:b w:val="0"/>
          <w:bCs w:val="0"/>
          <w:kern w:val="21"/>
          <w:sz w:val="21"/>
          <w:szCs w:val="21"/>
          <w:lang w:val="en-US" w:eastAsia="zh-CN" w:bidi="ar-SA"/>
        </w:rPr>
        <w:t>在全球经济的驱动下，上海儒特机电设备有限公司于2013年开始探索国际市场并致力于国际代理商网络的搭建，为全球用户提供贴心、及时、周到的本土化服务，截止目前，儒特已在台湾、泰国、印度、巴基斯坦、巴西、美国、俄罗斯等近二十个国家和地区已经正式设立了服务代理机构。</w:t>
      </w:r>
    </w:p>
    <w:p>
      <w:pPr>
        <w:pStyle w:val="2"/>
        <w:rPr>
          <w:rFonts w:asciiTheme="majorEastAsia" w:hAnsiTheme="majorEastAsia" w:eastAsiaTheme="majorEastAsia"/>
          <w:sz w:val="24"/>
          <w:szCs w:val="24"/>
        </w:rPr>
      </w:pPr>
      <w:bookmarkStart w:id="6" w:name="_Toc465323187"/>
      <w:bookmarkStart w:id="7" w:name="_Toc465684354"/>
      <w:r>
        <w:rPr>
          <w:rFonts w:hint="eastAsia" w:asciiTheme="majorEastAsia" w:hAnsiTheme="majorEastAsia" w:eastAsiaTheme="majorEastAsia"/>
          <w:sz w:val="24"/>
          <w:szCs w:val="24"/>
        </w:rPr>
        <w:t>1.2</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产品介绍</w:t>
      </w:r>
      <w:bookmarkEnd w:id="6"/>
      <w:bookmarkEnd w:id="7"/>
    </w:p>
    <w:p>
      <w:pPr>
        <w:pStyle w:val="23"/>
        <w:tabs>
          <w:tab w:val="left" w:pos="1050"/>
          <w:tab w:val="left" w:pos="1680"/>
        </w:tabs>
        <w:spacing w:line="360" w:lineRule="auto"/>
        <w:ind w:left="840" w:right="785" w:rightChars="374" w:firstLine="420" w:firstLineChars="200"/>
        <w:rPr>
          <w:rFonts w:ascii="宋体" w:hAnsi="宋体"/>
          <w:kern w:val="21"/>
          <w:szCs w:val="21"/>
        </w:rPr>
      </w:pPr>
      <w:r>
        <w:rPr>
          <w:rFonts w:hint="eastAsia" w:ascii="宋体" w:hAnsi="宋体" w:eastAsia="宋体" w:cs="宋体"/>
          <w:kern w:val="21"/>
          <w:szCs w:val="21"/>
        </w:rPr>
        <w:t>上海儒特机电设备有限公司专注生产湿法研磨设备，主要产品有盘式卧式砂磨机、棒销卧式砂磨机、陶瓷纳米级砂磨机、高粘度卧式砂磨机，实验室砂磨机以及配套设备（过滤小车、锆珠）等。</w:t>
      </w:r>
    </w:p>
    <w:p>
      <w:pPr>
        <w:pStyle w:val="2"/>
        <w:rPr>
          <w:rFonts w:asciiTheme="majorEastAsia" w:hAnsiTheme="majorEastAsia" w:eastAsiaTheme="majorEastAsia"/>
          <w:kern w:val="21"/>
          <w:sz w:val="24"/>
          <w:szCs w:val="24"/>
        </w:rPr>
      </w:pPr>
      <w:bookmarkStart w:id="8" w:name="_Toc465684355"/>
      <w:bookmarkStart w:id="9" w:name="_Toc465323188"/>
      <w:bookmarkStart w:id="10" w:name="_Toc441503568"/>
      <w:r>
        <w:rPr>
          <w:rFonts w:hint="eastAsia" w:asciiTheme="majorEastAsia" w:hAnsiTheme="majorEastAsia" w:eastAsiaTheme="majorEastAsia"/>
          <w:kern w:val="21"/>
          <w:sz w:val="24"/>
          <w:szCs w:val="24"/>
        </w:rPr>
        <w:t>1.3</w:t>
      </w:r>
      <w:r>
        <w:rPr>
          <w:rFonts w:hint="eastAsia" w:asciiTheme="majorEastAsia" w:hAnsiTheme="majorEastAsia" w:eastAsiaTheme="majorEastAsia"/>
          <w:kern w:val="21"/>
          <w:sz w:val="24"/>
          <w:szCs w:val="24"/>
          <w:lang w:eastAsia="zh-CN"/>
        </w:rPr>
        <w:t>、</w:t>
      </w:r>
      <w:r>
        <w:rPr>
          <w:rFonts w:hint="eastAsia" w:asciiTheme="majorEastAsia" w:hAnsiTheme="majorEastAsia" w:eastAsiaTheme="majorEastAsia"/>
          <w:kern w:val="21"/>
          <w:sz w:val="24"/>
          <w:szCs w:val="24"/>
        </w:rPr>
        <w:t>说明</w:t>
      </w:r>
      <w:bookmarkEnd w:id="8"/>
      <w:bookmarkEnd w:id="9"/>
      <w:bookmarkEnd w:id="10"/>
    </w:p>
    <w:p>
      <w:pPr>
        <w:pStyle w:val="23"/>
        <w:tabs>
          <w:tab w:val="left" w:pos="420"/>
          <w:tab w:val="left" w:pos="2520"/>
        </w:tabs>
        <w:spacing w:line="360" w:lineRule="auto"/>
        <w:ind w:left="840" w:right="785" w:rightChars="374" w:firstLine="0" w:firstLineChars="0"/>
        <w:rPr>
          <w:rFonts w:ascii="宋体" w:hAnsi="宋体" w:eastAsia="宋体" w:cs="宋体"/>
          <w:kern w:val="21"/>
          <w:szCs w:val="21"/>
        </w:rPr>
      </w:pPr>
      <w:r>
        <w:rPr>
          <w:rFonts w:hint="eastAsia" w:ascii="宋体" w:hAnsi="宋体" w:eastAsia="宋体" w:cs="宋体"/>
          <w:kern w:val="21"/>
          <w:szCs w:val="21"/>
        </w:rPr>
        <w:t>● 本使用说明书中的图示仅为示例，可能会与您订购的产品有所不同，如有不同，以实物为准。</w:t>
      </w:r>
    </w:p>
    <w:p>
      <w:pPr>
        <w:pStyle w:val="23"/>
        <w:tabs>
          <w:tab w:val="left" w:pos="420"/>
          <w:tab w:val="left" w:pos="2520"/>
        </w:tabs>
        <w:spacing w:line="360" w:lineRule="auto"/>
        <w:ind w:left="840" w:right="785" w:rightChars="374" w:firstLine="0" w:firstLineChars="0"/>
        <w:rPr>
          <w:rFonts w:ascii="宋体" w:hAnsi="宋体" w:eastAsia="宋体" w:cs="宋体"/>
          <w:kern w:val="21"/>
          <w:szCs w:val="21"/>
        </w:rPr>
      </w:pPr>
      <w:r>
        <w:rPr>
          <w:rFonts w:hint="eastAsia" w:ascii="宋体" w:hAnsi="宋体" w:eastAsia="宋体" w:cs="宋体"/>
          <w:kern w:val="21"/>
          <w:szCs w:val="21"/>
        </w:rPr>
        <w:t>●由于损坏或遗失而需要订购使用说明书时，请直接与本公司或公司代理联系，我们将随时为您提供服务。</w:t>
      </w:r>
    </w:p>
    <w:p>
      <w:pPr>
        <w:pStyle w:val="23"/>
        <w:tabs>
          <w:tab w:val="left" w:pos="420"/>
          <w:tab w:val="left" w:pos="1680"/>
          <w:tab w:val="left" w:pos="2520"/>
        </w:tabs>
        <w:spacing w:line="360" w:lineRule="auto"/>
        <w:ind w:left="840" w:right="785" w:rightChars="374" w:firstLine="0" w:firstLineChars="0"/>
        <w:rPr>
          <w:rFonts w:ascii="宋体" w:hAnsi="宋体" w:eastAsia="宋体" w:cs="宋体"/>
          <w:kern w:val="21"/>
          <w:szCs w:val="21"/>
        </w:rPr>
      </w:pPr>
      <w:r>
        <w:rPr>
          <w:rFonts w:hint="eastAsia" w:ascii="宋体" w:hAnsi="宋体" w:eastAsia="宋体" w:cs="宋体"/>
          <w:kern w:val="21"/>
          <w:szCs w:val="21"/>
        </w:rPr>
        <w:t>●本使用说明书是由上海儒特机电设备有限公司编制，版权所有，翻版必究。</w:t>
      </w:r>
    </w:p>
    <w:p>
      <w:pPr>
        <w:pStyle w:val="23"/>
        <w:tabs>
          <w:tab w:val="left" w:pos="420"/>
          <w:tab w:val="left" w:pos="1680"/>
          <w:tab w:val="left" w:pos="2520"/>
        </w:tabs>
        <w:spacing w:line="360" w:lineRule="auto"/>
        <w:ind w:left="840" w:right="785" w:rightChars="374" w:firstLine="0" w:firstLineChars="0"/>
        <w:rPr>
          <w:rFonts w:ascii="宋体" w:hAnsi="宋体" w:eastAsia="宋体" w:cs="宋体"/>
          <w:kern w:val="21"/>
          <w:szCs w:val="21"/>
        </w:rPr>
      </w:pPr>
    </w:p>
    <w:p>
      <w:pPr>
        <w:pStyle w:val="23"/>
        <w:tabs>
          <w:tab w:val="left" w:pos="420"/>
          <w:tab w:val="left" w:pos="1680"/>
          <w:tab w:val="left" w:pos="2520"/>
        </w:tabs>
        <w:spacing w:line="360" w:lineRule="auto"/>
        <w:ind w:left="840" w:right="785" w:rightChars="374"/>
        <w:rPr>
          <w:rFonts w:ascii="宋体" w:hAnsi="宋体" w:eastAsia="宋体" w:cs="宋体"/>
          <w:kern w:val="21"/>
          <w:szCs w:val="21"/>
        </w:rPr>
      </w:pPr>
      <w:r>
        <w:rPr>
          <w:rFonts w:hint="eastAsia" w:ascii="宋体" w:hAnsi="宋体" w:eastAsia="宋体" w:cs="宋体"/>
          <w:kern w:val="21"/>
          <w:szCs w:val="21"/>
        </w:rPr>
        <w:t>上海儒特机电设备有限公司工程部将为您提供及时、周到的服务。</w:t>
      </w:r>
    </w:p>
    <w:p>
      <w:pPr>
        <w:pStyle w:val="23"/>
        <w:tabs>
          <w:tab w:val="left" w:pos="420"/>
          <w:tab w:val="left" w:pos="1680"/>
          <w:tab w:val="left" w:pos="2520"/>
        </w:tabs>
        <w:spacing w:line="360" w:lineRule="auto"/>
        <w:ind w:left="840" w:right="785" w:rightChars="374"/>
        <w:rPr>
          <w:rFonts w:ascii="宋体" w:hAnsi="宋体" w:eastAsia="宋体" w:cs="宋体"/>
          <w:kern w:val="21"/>
          <w:szCs w:val="21"/>
        </w:rPr>
      </w:pPr>
      <w:r>
        <w:rPr>
          <w:rFonts w:hint="eastAsia" w:ascii="宋体" w:hAnsi="宋体" w:eastAsia="宋体" w:cs="宋体"/>
          <w:kern w:val="21"/>
          <w:szCs w:val="21"/>
        </w:rPr>
        <w:t>客户服务部联系方式：</w:t>
      </w:r>
    </w:p>
    <w:p>
      <w:pPr>
        <w:pStyle w:val="23"/>
        <w:tabs>
          <w:tab w:val="left" w:pos="420"/>
          <w:tab w:val="left" w:pos="1680"/>
          <w:tab w:val="left" w:pos="2520"/>
        </w:tabs>
        <w:spacing w:line="360" w:lineRule="auto"/>
        <w:ind w:left="840" w:right="785" w:rightChars="374"/>
        <w:rPr>
          <w:rFonts w:ascii="宋体" w:hAnsi="宋体" w:eastAsia="宋体" w:cs="宋体"/>
          <w:kern w:val="21"/>
          <w:szCs w:val="21"/>
        </w:rPr>
      </w:pPr>
      <w:r>
        <w:rPr>
          <w:rFonts w:hint="eastAsia" w:ascii="宋体" w:hAnsi="宋体" w:eastAsia="宋体" w:cs="宋体"/>
          <w:kern w:val="21"/>
          <w:szCs w:val="21"/>
        </w:rPr>
        <w:t>邮箱：wangshuai@root-asia.com</w:t>
      </w:r>
    </w:p>
    <w:p>
      <w:pPr>
        <w:pStyle w:val="23"/>
        <w:tabs>
          <w:tab w:val="left" w:pos="420"/>
          <w:tab w:val="left" w:pos="1680"/>
          <w:tab w:val="left" w:pos="2520"/>
        </w:tabs>
        <w:spacing w:line="360" w:lineRule="auto"/>
        <w:ind w:left="840" w:right="785" w:rightChars="374"/>
        <w:rPr>
          <w:rFonts w:hint="eastAsia" w:ascii="宋体" w:hAnsi="宋体" w:eastAsia="宋体" w:cs="宋体"/>
          <w:kern w:val="21"/>
          <w:szCs w:val="21"/>
          <w:lang w:val="en-US" w:eastAsia="zh-CN"/>
        </w:rPr>
      </w:pPr>
      <w:r>
        <w:rPr>
          <w:rFonts w:hint="eastAsia" w:ascii="宋体" w:hAnsi="宋体" w:eastAsia="宋体" w:cs="宋体"/>
          <w:kern w:val="21"/>
          <w:szCs w:val="21"/>
        </w:rPr>
        <w:t>联系方式：电话：</w:t>
      </w:r>
      <w:r>
        <w:rPr>
          <w:rFonts w:hint="eastAsia" w:ascii="宋体" w:hAnsi="宋体" w:eastAsia="宋体" w:cs="宋体"/>
          <w:kern w:val="21"/>
          <w:szCs w:val="21"/>
          <w:lang w:val="en-US" w:eastAsia="zh-CN"/>
        </w:rPr>
        <w:t>0557-6886856</w:t>
      </w:r>
      <w:r>
        <w:rPr>
          <w:rFonts w:hint="eastAsia" w:ascii="宋体" w:hAnsi="宋体" w:eastAsia="宋体" w:cs="宋体"/>
          <w:kern w:val="21"/>
          <w:szCs w:val="21"/>
        </w:rPr>
        <w:t xml:space="preserve">    传真：</w:t>
      </w:r>
      <w:r>
        <w:rPr>
          <w:rFonts w:hint="eastAsia" w:ascii="宋体" w:hAnsi="宋体" w:eastAsia="宋体" w:cs="宋体"/>
          <w:kern w:val="21"/>
          <w:szCs w:val="21"/>
          <w:lang w:val="en-US" w:eastAsia="zh-CN"/>
        </w:rPr>
        <w:t>0557-6886216</w:t>
      </w:r>
    </w:p>
    <w:p>
      <w:pPr>
        <w:pStyle w:val="23"/>
        <w:tabs>
          <w:tab w:val="left" w:pos="420"/>
          <w:tab w:val="left" w:pos="1680"/>
          <w:tab w:val="left" w:pos="2520"/>
        </w:tabs>
        <w:spacing w:line="360" w:lineRule="auto"/>
        <w:ind w:left="840" w:right="785" w:rightChars="374"/>
        <w:rPr>
          <w:rFonts w:ascii="宋体" w:hAnsi="宋体" w:eastAsia="宋体" w:cs="宋体"/>
          <w:kern w:val="21"/>
          <w:szCs w:val="21"/>
        </w:rPr>
      </w:pPr>
      <w:r>
        <w:rPr>
          <w:rFonts w:hint="eastAsia" w:ascii="宋体" w:hAnsi="宋体" w:eastAsia="宋体" w:cs="宋体"/>
          <w:kern w:val="21"/>
          <w:szCs w:val="21"/>
        </w:rPr>
        <w:t>地址：上海市嘉定区武都路698号</w:t>
      </w:r>
    </w:p>
    <w:p>
      <w:pPr>
        <w:pStyle w:val="23"/>
        <w:tabs>
          <w:tab w:val="left" w:pos="420"/>
          <w:tab w:val="left" w:pos="1680"/>
          <w:tab w:val="left" w:pos="2520"/>
        </w:tabs>
        <w:spacing w:line="360" w:lineRule="auto"/>
        <w:ind w:left="840" w:leftChars="400" w:right="785" w:rightChars="374"/>
        <w:rPr>
          <w:rFonts w:ascii="宋体" w:hAnsi="宋体" w:eastAsia="宋体" w:cs="宋体"/>
          <w:kern w:val="21"/>
          <w:szCs w:val="21"/>
        </w:rPr>
      </w:pPr>
      <w:r>
        <w:rPr>
          <w:rFonts w:hint="eastAsia" w:ascii="宋体" w:hAnsi="宋体" w:eastAsia="宋体" w:cs="宋体"/>
          <w:kern w:val="21"/>
          <w:szCs w:val="21"/>
        </w:rPr>
        <w:t>邮编：201803</w:t>
      </w:r>
    </w:p>
    <w:p>
      <w:pPr>
        <w:pStyle w:val="23"/>
        <w:ind w:firstLine="0" w:firstLineChars="0"/>
      </w:pPr>
    </w:p>
    <w:p>
      <w:pPr>
        <w:pStyle w:val="23"/>
        <w:ind w:firstLine="0" w:firstLineChars="0"/>
      </w:pPr>
    </w:p>
    <w:p>
      <w:pPr>
        <w:pStyle w:val="23"/>
        <w:ind w:firstLine="0" w:firstLineChars="0"/>
      </w:pPr>
    </w:p>
    <w:p>
      <w:pPr>
        <w:pStyle w:val="10"/>
        <w:numPr>
          <w:ilvl w:val="0"/>
          <w:numId w:val="1"/>
        </w:numPr>
        <w:jc w:val="both"/>
      </w:pPr>
      <w:bookmarkStart w:id="11" w:name="_Toc441503569"/>
      <w:bookmarkStart w:id="12" w:name="_Toc465684356"/>
      <w:bookmarkStart w:id="13" w:name="_Toc465323189"/>
      <w:r>
        <w:rPr>
          <w:rFonts w:hint="eastAsia"/>
        </w:rPr>
        <w:t>安全警示与注意事项</w:t>
      </w:r>
      <w:bookmarkEnd w:id="11"/>
      <w:bookmarkEnd w:id="12"/>
      <w:bookmarkEnd w:id="13"/>
    </w:p>
    <w:p>
      <w:pPr>
        <w:pStyle w:val="8"/>
        <w:jc w:val="both"/>
        <w:rPr>
          <w:sz w:val="24"/>
          <w:szCs w:val="24"/>
        </w:rPr>
      </w:pPr>
      <w:bookmarkStart w:id="14" w:name="_Toc465684357"/>
      <w:bookmarkStart w:id="15" w:name="_Toc465323190"/>
      <w:r>
        <w:rPr>
          <w:rFonts w:hint="eastAsia"/>
          <w:sz w:val="24"/>
          <w:szCs w:val="24"/>
        </w:rPr>
        <w:t>2.1、安全使用注意事项</w:t>
      </w:r>
      <w:bookmarkEnd w:id="14"/>
      <w:bookmarkEnd w:id="15"/>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2.1.1、使用设备之前，请您仔细阅读本章内容并确保遵守以下注意事项。</w:t>
      </w:r>
    </w:p>
    <w:p>
      <w:pPr>
        <w:pStyle w:val="23"/>
        <w:spacing w:line="360" w:lineRule="auto"/>
        <w:ind w:left="825" w:firstLine="0" w:firstLineChars="0"/>
        <w:rPr>
          <w:rFonts w:ascii="宋体" w:hAnsi="宋体" w:eastAsia="宋体" w:cs="宋体"/>
          <w:szCs w:val="21"/>
          <w:highlight w:val="yellow"/>
        </w:rPr>
      </w:pPr>
      <w:r>
        <w:rPr>
          <w:rFonts w:hint="eastAsia" w:ascii="宋体" w:hAnsi="宋体" w:eastAsia="宋体" w:cs="宋体"/>
          <w:szCs w:val="21"/>
        </w:rPr>
        <w:t>2.1.2、</w:t>
      </w:r>
      <w:r>
        <w:rPr>
          <w:rFonts w:hint="eastAsia"/>
        </w:rPr>
        <w:t>设备的说明书必须随机器一起,以便随时查阅；必须严格按照使用说明书来操作机器。</w:t>
      </w:r>
    </w:p>
    <w:p>
      <w:pPr>
        <w:pStyle w:val="23"/>
        <w:spacing w:line="360" w:lineRule="auto"/>
        <w:ind w:left="825" w:firstLine="0" w:firstLineChars="0"/>
        <w:rPr>
          <w:rFonts w:ascii="宋体" w:hAnsi="宋体" w:eastAsia="宋体" w:cs="宋体"/>
          <w:szCs w:val="21"/>
          <w:highlight w:val="yellow"/>
        </w:rPr>
      </w:pPr>
      <w:r>
        <w:rPr>
          <w:rFonts w:hint="eastAsia" w:ascii="宋体" w:hAnsi="宋体" w:eastAsia="宋体" w:cs="宋体"/>
          <w:szCs w:val="21"/>
        </w:rPr>
        <w:t>2.1.3、</w:t>
      </w:r>
      <w:r>
        <w:rPr>
          <w:rFonts w:hint="eastAsia"/>
        </w:rPr>
        <w:t>机器必须由经过培训并合格的专业人员来进行操作。如处理的物料或辅助品有毒或有腐蚀性，应先做好安全防护措施后方可操作。</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2.1.4、当实施维修、观察、检查时要关掉主开关并悬挂有警示标志的标志牌</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2.1.5、</w:t>
      </w:r>
      <w:r>
        <w:rPr>
          <w:rFonts w:hint="eastAsia"/>
        </w:rPr>
        <w:t>若有任何异常响声或震动,发动机</w:t>
      </w:r>
      <w:r>
        <w:rPr>
          <w:rFonts w:hint="eastAsia" w:ascii="宋体" w:hAnsi="宋体"/>
        </w:rPr>
        <w:t>、</w:t>
      </w:r>
      <w:r>
        <w:rPr>
          <w:rFonts w:hint="eastAsia"/>
        </w:rPr>
        <w:t>轴承或研磨腔出现异常热量,请马上停止操作</w:t>
      </w:r>
      <w:r>
        <w:rPr>
          <w:rFonts w:hint="eastAsia" w:ascii="宋体" w:hAnsi="宋体" w:eastAsia="宋体" w:cs="宋体"/>
          <w:szCs w:val="21"/>
        </w:rPr>
        <w:t>。</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2.1.6、不要更换或修改控制柜和按钮箱内的接线</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2.1.7、不要触到工作中的运转部件，</w:t>
      </w:r>
      <w:r>
        <w:rPr>
          <w:rFonts w:hint="eastAsia"/>
        </w:rPr>
        <w:t>不要让您的衣物不慎卷入机器内。</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2.1.8、保持皮带松紧适当，皮带太松会导致过热并可能产生爆炸</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2.1.9、维持适当的润滑油液面，无冷却的机械密封导致过热并可能引起爆炸</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2.1.10、无冷却水不要开动研磨机，研磨缸中没有物料时不要启动主电机，空转或研磨缸中的气体可能造成设备主要部件损坏。</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2.1.11、保持设备清洁，定期清理出积累在设备表面、电机、电气元件上以消除尘爆危险。</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2.1.12、应定期检查测试接地装置，只有良好的接地才能保证不产生漏电和静电，以防事故产生</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2.1.13、在设备使用和维护保养过程中应严格注意火种</w:t>
      </w:r>
    </w:p>
    <w:p>
      <w:pPr>
        <w:pStyle w:val="23"/>
        <w:spacing w:line="360" w:lineRule="auto"/>
        <w:ind w:left="825" w:firstLine="0" w:firstLineChars="0"/>
        <w:rPr>
          <w:rFonts w:ascii="宋体" w:hAnsi="宋体" w:eastAsia="宋体" w:cs="宋体"/>
          <w:szCs w:val="21"/>
        </w:rPr>
      </w:pPr>
      <w:r>
        <w:rPr>
          <w:rFonts w:hint="eastAsia" w:ascii="宋体" w:hAnsi="宋体" w:eastAsia="宋体" w:cs="宋体"/>
          <w:szCs w:val="21"/>
        </w:rPr>
        <w:t>2.1.14、在食品加工业中不允许使用含铅物质和润滑油，只允许使用符合卫生标准的润滑油。</w:t>
      </w:r>
    </w:p>
    <w:p>
      <w:pPr>
        <w:pStyle w:val="23"/>
        <w:spacing w:line="360" w:lineRule="auto"/>
        <w:ind w:left="825" w:firstLine="0" w:firstLineChars="0"/>
        <w:rPr>
          <w:rFonts w:ascii="宋体" w:hAnsi="宋体" w:eastAsia="宋体" w:cs="宋体"/>
          <w:szCs w:val="21"/>
          <w:highlight w:val="yellow"/>
        </w:rPr>
      </w:pPr>
      <w:r>
        <w:rPr>
          <w:rFonts w:hint="eastAsia" w:ascii="宋体" w:hAnsi="宋体" w:eastAsia="宋体" w:cs="宋体"/>
          <w:szCs w:val="21"/>
        </w:rPr>
        <w:t>2.1.15、</w:t>
      </w:r>
      <w:r>
        <w:rPr>
          <w:rFonts w:hint="eastAsia"/>
        </w:rPr>
        <w:t>若机器不具有防爆特性，请不要在机器上使用易燃易爆的液体。</w:t>
      </w:r>
    </w:p>
    <w:p>
      <w:pPr>
        <w:pStyle w:val="23"/>
        <w:spacing w:line="360" w:lineRule="auto"/>
        <w:ind w:left="825" w:firstLine="0" w:firstLineChars="0"/>
        <w:rPr>
          <w:highlight w:val="yellow"/>
        </w:rPr>
      </w:pPr>
      <w:r>
        <w:rPr>
          <w:rFonts w:hint="eastAsia" w:ascii="宋体" w:hAnsi="宋体" w:eastAsia="宋体" w:cs="宋体"/>
          <w:szCs w:val="21"/>
        </w:rPr>
        <w:t>2.1.16、</w:t>
      </w:r>
      <w:r>
        <w:rPr>
          <w:rFonts w:hint="eastAsia"/>
        </w:rPr>
        <w:t>不要移动或覆盖任何警告牌和指示牌并保护其表面干净。</w:t>
      </w: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rPr>
          <w:highlight w:val="yellow"/>
        </w:rPr>
      </w:pPr>
    </w:p>
    <w:p>
      <w:pPr>
        <w:pStyle w:val="8"/>
        <w:jc w:val="both"/>
        <w:rPr>
          <w:rFonts w:hint="eastAsia"/>
          <w:sz w:val="24"/>
          <w:szCs w:val="24"/>
        </w:rPr>
      </w:pPr>
      <w:bookmarkStart w:id="16" w:name="_Toc465323191"/>
      <w:bookmarkStart w:id="17" w:name="_Toc465684358"/>
      <w:r>
        <w:rPr>
          <w:rFonts w:hint="eastAsia"/>
          <w:sz w:val="24"/>
          <w:szCs w:val="24"/>
        </w:rPr>
        <w:t>2.2、安全标示描述</w:t>
      </w:r>
      <w:bookmarkEnd w:id="16"/>
      <w:bookmarkEnd w:id="17"/>
    </w:p>
    <w:p/>
    <w:p>
      <w:pPr>
        <w:jc w:val="center"/>
      </w:pPr>
      <w:r>
        <w:rPr>
          <w:rFonts w:hint="eastAsia"/>
        </w:rPr>
        <w:drawing>
          <wp:inline distT="0" distB="0" distL="0" distR="0">
            <wp:extent cx="2362200" cy="3981450"/>
            <wp:effectExtent l="0" t="0" r="0" b="0"/>
            <wp:docPr id="4" name="图片 3" descr="都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都在.png"/>
                    <pic:cNvPicPr>
                      <a:picLocks noChangeAspect="1"/>
                    </pic:cNvPicPr>
                  </pic:nvPicPr>
                  <pic:blipFill>
                    <a:blip r:embed="rId6"/>
                    <a:stretch>
                      <a:fillRect/>
                    </a:stretch>
                  </pic:blipFill>
                  <pic:spPr>
                    <a:xfrm>
                      <a:off x="0" y="0"/>
                      <a:ext cx="2362530" cy="3982006"/>
                    </a:xfrm>
                    <a:prstGeom prst="rect">
                      <a:avLst/>
                    </a:prstGeom>
                  </pic:spPr>
                </pic:pic>
              </a:graphicData>
            </a:graphic>
          </wp:inline>
        </w:drawing>
      </w:r>
    </w:p>
    <w:p>
      <w:r>
        <w:drawing>
          <wp:inline distT="0" distB="0" distL="0" distR="0">
            <wp:extent cx="5325110" cy="6953885"/>
            <wp:effectExtent l="19050" t="0" r="8781" b="0"/>
            <wp:docPr id="3" name="图片 2" descr="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1111111.png"/>
                    <pic:cNvPicPr>
                      <a:picLocks noChangeAspect="1"/>
                    </pic:cNvPicPr>
                  </pic:nvPicPr>
                  <pic:blipFill>
                    <a:blip r:embed="rId7"/>
                    <a:stretch>
                      <a:fillRect/>
                    </a:stretch>
                  </pic:blipFill>
                  <pic:spPr>
                    <a:xfrm>
                      <a:off x="0" y="0"/>
                      <a:ext cx="5325219" cy="6954221"/>
                    </a:xfrm>
                    <a:prstGeom prst="rect">
                      <a:avLst/>
                    </a:prstGeom>
                  </pic:spPr>
                </pic:pic>
              </a:graphicData>
            </a:graphic>
          </wp:inline>
        </w:drawing>
      </w:r>
    </w:p>
    <w:p>
      <w:pPr>
        <w:pStyle w:val="23"/>
        <w:spacing w:line="360" w:lineRule="auto"/>
        <w:ind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6134100" cy="6817360"/>
            <wp:effectExtent l="19050" t="0" r="0" b="0"/>
            <wp:docPr id="1" name="图片 0"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23.png"/>
                    <pic:cNvPicPr>
                      <a:picLocks noChangeAspect="1"/>
                    </pic:cNvPicPr>
                  </pic:nvPicPr>
                  <pic:blipFill>
                    <a:blip r:embed="rId8"/>
                    <a:stretch>
                      <a:fillRect/>
                    </a:stretch>
                  </pic:blipFill>
                  <pic:spPr>
                    <a:xfrm>
                      <a:off x="0" y="0"/>
                      <a:ext cx="6134100" cy="6817360"/>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759450" cy="2409190"/>
            <wp:effectExtent l="19050" t="0" r="0" b="0"/>
            <wp:docPr id="15" name="图片 14" descr="牌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牌子.png"/>
                    <pic:cNvPicPr>
                      <a:picLocks noChangeAspect="1"/>
                    </pic:cNvPicPr>
                  </pic:nvPicPr>
                  <pic:blipFill>
                    <a:blip r:embed="rId9"/>
                    <a:stretch>
                      <a:fillRect/>
                    </a:stretch>
                  </pic:blipFill>
                  <pic:spPr>
                    <a:xfrm>
                      <a:off x="0" y="0"/>
                      <a:ext cx="5760000" cy="2409503"/>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759450" cy="2435860"/>
            <wp:effectExtent l="19050" t="0" r="0" b="0"/>
            <wp:docPr id="16" name="图片 15" descr="出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出点2.png"/>
                    <pic:cNvPicPr>
                      <a:picLocks noChangeAspect="1"/>
                    </pic:cNvPicPr>
                  </pic:nvPicPr>
                  <pic:blipFill>
                    <a:blip r:embed="rId10"/>
                    <a:stretch>
                      <a:fillRect/>
                    </a:stretch>
                  </pic:blipFill>
                  <pic:spPr>
                    <a:xfrm>
                      <a:off x="0" y="0"/>
                      <a:ext cx="5760000" cy="2435987"/>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759450" cy="2405380"/>
            <wp:effectExtent l="19050" t="0" r="0" b="0"/>
            <wp:docPr id="17" name="图片 16" descr="313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313313.png"/>
                    <pic:cNvPicPr>
                      <a:picLocks noChangeAspect="1"/>
                    </pic:cNvPicPr>
                  </pic:nvPicPr>
                  <pic:blipFill>
                    <a:blip r:embed="rId11"/>
                    <a:stretch>
                      <a:fillRect/>
                    </a:stretch>
                  </pic:blipFill>
                  <pic:spPr>
                    <a:xfrm>
                      <a:off x="0" y="0"/>
                      <a:ext cx="5760000" cy="2405949"/>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344160" cy="3162300"/>
            <wp:effectExtent l="19050" t="0" r="8779" b="0"/>
            <wp:docPr id="23" name="图片 22" descr="33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33244.png"/>
                    <pic:cNvPicPr>
                      <a:picLocks noChangeAspect="1"/>
                    </pic:cNvPicPr>
                  </pic:nvPicPr>
                  <pic:blipFill>
                    <a:blip r:embed="rId12"/>
                    <a:stretch>
                      <a:fillRect/>
                    </a:stretch>
                  </pic:blipFill>
                  <pic:spPr>
                    <a:xfrm>
                      <a:off x="0" y="0"/>
                      <a:ext cx="5344271" cy="3162742"/>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334635" cy="2095500"/>
            <wp:effectExtent l="19050" t="0" r="0" b="0"/>
            <wp:docPr id="24" name="图片 23" descr="反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反正.png"/>
                    <pic:cNvPicPr>
                      <a:picLocks noChangeAspect="1"/>
                    </pic:cNvPicPr>
                  </pic:nvPicPr>
                  <pic:blipFill>
                    <a:blip r:embed="rId13"/>
                    <a:stretch>
                      <a:fillRect/>
                    </a:stretch>
                  </pic:blipFill>
                  <pic:spPr>
                    <a:xfrm>
                      <a:off x="0" y="0"/>
                      <a:ext cx="5334745" cy="2095793"/>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315585" cy="2181225"/>
            <wp:effectExtent l="19050" t="0" r="0" b="0"/>
            <wp:docPr id="28" name="图片 27" descr="高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高温.png"/>
                    <pic:cNvPicPr>
                      <a:picLocks noChangeAspect="1"/>
                    </pic:cNvPicPr>
                  </pic:nvPicPr>
                  <pic:blipFill>
                    <a:blip r:embed="rId14"/>
                    <a:stretch>
                      <a:fillRect/>
                    </a:stretch>
                  </pic:blipFill>
                  <pic:spPr>
                    <a:xfrm>
                      <a:off x="0" y="0"/>
                      <a:ext cx="5315692" cy="2181530"/>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306060" cy="2895600"/>
            <wp:effectExtent l="19050" t="0" r="8784" b="0"/>
            <wp:docPr id="30" name="图片 29" descr="机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机封.png"/>
                    <pic:cNvPicPr>
                      <a:picLocks noChangeAspect="1"/>
                    </pic:cNvPicPr>
                  </pic:nvPicPr>
                  <pic:blipFill>
                    <a:blip r:embed="rId15"/>
                    <a:stretch>
                      <a:fillRect/>
                    </a:stretch>
                  </pic:blipFill>
                  <pic:spPr>
                    <a:xfrm>
                      <a:off x="0" y="0"/>
                      <a:ext cx="5306166" cy="2896004"/>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4667885" cy="2171700"/>
            <wp:effectExtent l="19050" t="0" r="0" b="0"/>
            <wp:docPr id="31" name="图片 30" descr="漏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漏电.png"/>
                    <pic:cNvPicPr>
                      <a:picLocks noChangeAspect="1"/>
                    </pic:cNvPicPr>
                  </pic:nvPicPr>
                  <pic:blipFill>
                    <a:blip r:embed="rId16"/>
                    <a:stretch>
                      <a:fillRect/>
                    </a:stretch>
                  </pic:blipFill>
                  <pic:spPr>
                    <a:xfrm>
                      <a:off x="0" y="0"/>
                      <a:ext cx="4667902" cy="2172003"/>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r>
        <w:rPr>
          <w:rFonts w:ascii="宋体" w:hAnsi="宋体" w:eastAsia="宋体" w:cs="宋体"/>
          <w:color w:val="FF0000"/>
          <w:szCs w:val="21"/>
        </w:rPr>
        <w:drawing>
          <wp:inline distT="0" distB="0" distL="0" distR="0">
            <wp:extent cx="5325110" cy="2190750"/>
            <wp:effectExtent l="19050" t="0" r="8781" b="0"/>
            <wp:docPr id="32" name="图片 31" descr="依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依靠.png"/>
                    <pic:cNvPicPr>
                      <a:picLocks noChangeAspect="1"/>
                    </pic:cNvPicPr>
                  </pic:nvPicPr>
                  <pic:blipFill>
                    <a:blip r:embed="rId17"/>
                    <a:stretch>
                      <a:fillRect/>
                    </a:stretch>
                  </pic:blipFill>
                  <pic:spPr>
                    <a:xfrm>
                      <a:off x="0" y="0"/>
                      <a:ext cx="5325219" cy="2191056"/>
                    </a:xfrm>
                    <a:prstGeom prst="rect">
                      <a:avLst/>
                    </a:prstGeom>
                  </pic:spPr>
                </pic:pic>
              </a:graphicData>
            </a:graphic>
          </wp:inline>
        </w:drawing>
      </w:r>
    </w:p>
    <w:p>
      <w:pPr>
        <w:pStyle w:val="23"/>
        <w:spacing w:line="360" w:lineRule="auto"/>
        <w:ind w:left="825" w:firstLine="0" w:firstLineChars="0"/>
        <w:rPr>
          <w:rFonts w:ascii="宋体" w:hAnsi="宋体" w:eastAsia="宋体" w:cs="宋体"/>
          <w:color w:val="FF0000"/>
          <w:szCs w:val="21"/>
        </w:rPr>
      </w:pPr>
    </w:p>
    <w:p>
      <w:pPr>
        <w:pStyle w:val="23"/>
        <w:spacing w:line="360" w:lineRule="auto"/>
        <w:ind w:left="825" w:firstLine="0" w:firstLineChars="0"/>
        <w:rPr>
          <w:rFonts w:ascii="宋体" w:hAnsi="宋体" w:eastAsia="宋体" w:cs="宋体"/>
          <w:color w:val="FF0000"/>
          <w:szCs w:val="21"/>
        </w:rPr>
      </w:pPr>
    </w:p>
    <w:p>
      <w:pPr>
        <w:pStyle w:val="23"/>
        <w:spacing w:line="360" w:lineRule="auto"/>
        <w:ind w:left="825" w:firstLine="0" w:firstLineChars="0"/>
        <w:rPr>
          <w:rFonts w:ascii="宋体" w:hAnsi="宋体" w:eastAsia="宋体" w:cs="宋体"/>
          <w:color w:val="FF0000"/>
          <w:szCs w:val="21"/>
        </w:rPr>
      </w:pPr>
    </w:p>
    <w:p>
      <w:pPr>
        <w:pStyle w:val="8"/>
        <w:jc w:val="both"/>
        <w:rPr>
          <w:sz w:val="24"/>
          <w:szCs w:val="24"/>
        </w:rPr>
      </w:pPr>
      <w:bookmarkStart w:id="18" w:name="_Toc465684359"/>
      <w:bookmarkStart w:id="19" w:name="_Toc465323192"/>
      <w:r>
        <w:rPr>
          <w:rFonts w:hint="eastAsia"/>
          <w:sz w:val="24"/>
          <w:szCs w:val="24"/>
        </w:rPr>
        <w:t>2.3、设备日常使用注意事项</w:t>
      </w:r>
      <w:bookmarkEnd w:id="18"/>
      <w:bookmarkEnd w:id="19"/>
    </w:p>
    <w:p>
      <w:pPr>
        <w:pStyle w:val="28"/>
        <w:numPr>
          <w:ilvl w:val="0"/>
          <w:numId w:val="0"/>
        </w:numPr>
        <w:spacing w:line="360" w:lineRule="auto"/>
        <w:ind w:left="825" w:leftChars="0"/>
        <w:rPr>
          <w:rFonts w:hint="eastAsia"/>
        </w:rPr>
      </w:pPr>
      <w:r>
        <w:rPr>
          <w:rFonts w:hint="eastAsia"/>
        </w:rPr>
        <w:t>2.3.1、</w:t>
      </w:r>
      <w:r>
        <w:rPr>
          <w:rFonts w:hint="eastAsia" w:ascii="宋体" w:hAnsi="宋体" w:eastAsia="宋体" w:cs="宋体"/>
          <w:sz w:val="21"/>
          <w:szCs w:val="21"/>
        </w:rPr>
        <w:t>使用设备之前，请您仔细阅读本章内容并确保遵守以下注意事项。</w:t>
      </w:r>
    </w:p>
    <w:p>
      <w:pPr>
        <w:pStyle w:val="23"/>
        <w:spacing w:line="360" w:lineRule="auto"/>
        <w:ind w:left="825" w:firstLine="0" w:firstLineChars="0"/>
      </w:pPr>
      <w:r>
        <w:rPr>
          <w:rFonts w:hint="eastAsia"/>
          <w:lang w:val="en-US" w:eastAsia="zh-CN"/>
        </w:rPr>
        <w:t>2.3.2、</w:t>
      </w:r>
      <w:r>
        <w:rPr>
          <w:rFonts w:hint="eastAsia"/>
        </w:rPr>
        <w:t>应注意停机时保持筒内装有溶剂（以不从出料口泄出为限），从而使简体内物料不干涸结皮。</w:t>
      </w:r>
    </w:p>
    <w:p>
      <w:pPr>
        <w:pStyle w:val="23"/>
        <w:spacing w:line="360" w:lineRule="auto"/>
        <w:ind w:left="825" w:firstLine="0" w:firstLineChars="0"/>
      </w:pPr>
      <w:r>
        <w:rPr>
          <w:rFonts w:hint="eastAsia"/>
        </w:rPr>
        <w:t>2.3.2、当筒体内无介质和物料时，不能高速运转否则将造成分散轴弯曲或分散器损坏。</w:t>
      </w:r>
    </w:p>
    <w:p>
      <w:pPr>
        <w:pStyle w:val="23"/>
        <w:spacing w:line="360" w:lineRule="auto"/>
        <w:ind w:left="825" w:firstLine="0" w:firstLineChars="0"/>
      </w:pPr>
      <w:r>
        <w:rPr>
          <w:rFonts w:hint="eastAsia"/>
        </w:rPr>
        <w:t>2.3.</w:t>
      </w:r>
      <w:r>
        <w:rPr>
          <w:rFonts w:hint="eastAsia"/>
          <w:lang w:val="en-US" w:eastAsia="zh-CN"/>
        </w:rPr>
        <w:t>3</w:t>
      </w:r>
      <w:r>
        <w:rPr>
          <w:rFonts w:hint="eastAsia"/>
        </w:rPr>
        <w:t>、介质应预先过筛以除去杂质、碎片和小于规定粒径的介质等物，防止浆料混入异物影响研磨效果和浆料质量。</w:t>
      </w:r>
    </w:p>
    <w:p>
      <w:pPr>
        <w:pStyle w:val="23"/>
        <w:spacing w:line="360" w:lineRule="auto"/>
        <w:ind w:left="825" w:firstLine="0" w:firstLineChars="0"/>
      </w:pPr>
      <w:r>
        <w:rPr>
          <w:rFonts w:hint="eastAsia"/>
        </w:rPr>
        <w:t>2.3.</w:t>
      </w:r>
      <w:r>
        <w:rPr>
          <w:rFonts w:hint="eastAsia"/>
          <w:lang w:val="en-US" w:eastAsia="zh-CN"/>
        </w:rPr>
        <w:t>4</w:t>
      </w:r>
      <w:r>
        <w:rPr>
          <w:rFonts w:hint="eastAsia"/>
        </w:rPr>
        <w:t>、设备长时间停机后，开机前应检查分散轴是否被卡死，并用手转动分散轴皮带轮试一试，转不动则表示分散轴已被卡死，这时应注入高温黄油，使之润滑后方能开机操作。</w:t>
      </w:r>
    </w:p>
    <w:p>
      <w:pPr>
        <w:pStyle w:val="28"/>
        <w:numPr>
          <w:ilvl w:val="0"/>
          <w:numId w:val="0"/>
        </w:numPr>
        <w:spacing w:line="360" w:lineRule="auto"/>
        <w:ind w:left="825" w:leftChars="0"/>
        <w:rPr>
          <w:rFonts w:hint="eastAsia" w:ascii="宋体" w:hAnsi="宋体" w:eastAsia="宋体" w:cs="宋体"/>
          <w:sz w:val="21"/>
          <w:szCs w:val="21"/>
        </w:rPr>
      </w:pPr>
      <w:r>
        <w:rPr>
          <w:rFonts w:hint="eastAsia"/>
        </w:rPr>
        <w:t>2.3.</w:t>
      </w:r>
      <w:r>
        <w:rPr>
          <w:rFonts w:hint="eastAsia"/>
          <w:lang w:val="en-US" w:eastAsia="zh-CN"/>
        </w:rPr>
        <w:t>5</w:t>
      </w:r>
      <w:r>
        <w:rPr>
          <w:rFonts w:hint="eastAsia"/>
        </w:rPr>
        <w:t>、流体的物料应尽量充分地分散后再进入砂磨机；研磨之后的物料应进入中转拉缸在进入下一道工艺工序。</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2.3.6、</w:t>
      </w:r>
      <w:r>
        <w:rPr>
          <w:rFonts w:hint="eastAsia" w:ascii="宋体" w:hAnsi="宋体" w:eastAsia="宋体" w:cs="宋体"/>
          <w:sz w:val="21"/>
          <w:szCs w:val="21"/>
        </w:rPr>
        <w:t>当实施维修、观察、检查时要关掉主开关并悬挂有警示标志的标志牌</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2.3.7、</w:t>
      </w:r>
      <w:r>
        <w:rPr>
          <w:rFonts w:hint="eastAsia" w:ascii="宋体" w:hAnsi="宋体" w:eastAsia="宋体" w:cs="宋体"/>
          <w:sz w:val="21"/>
          <w:szCs w:val="21"/>
        </w:rPr>
        <w:t>当打开设备进行维修工作时，要严格确保错按按钮箱上任一按钮时，电机不能启动。</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2.3.8、</w:t>
      </w:r>
      <w:r>
        <w:rPr>
          <w:rFonts w:hint="eastAsia" w:ascii="宋体" w:hAnsi="宋体" w:eastAsia="宋体" w:cs="宋体"/>
          <w:sz w:val="21"/>
          <w:szCs w:val="21"/>
        </w:rPr>
        <w:t>不要更换或修改控制柜和按钮箱内的接线</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2.3.9、</w:t>
      </w:r>
      <w:r>
        <w:rPr>
          <w:rFonts w:hint="eastAsia" w:ascii="宋体" w:hAnsi="宋体" w:eastAsia="宋体" w:cs="宋体"/>
          <w:sz w:val="21"/>
          <w:szCs w:val="21"/>
        </w:rPr>
        <w:t>不要触到工作中的运转部件</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2.3.10、</w:t>
      </w:r>
      <w:r>
        <w:rPr>
          <w:rFonts w:hint="eastAsia" w:ascii="宋体" w:hAnsi="宋体" w:eastAsia="宋体" w:cs="宋体"/>
          <w:sz w:val="21"/>
          <w:szCs w:val="21"/>
        </w:rPr>
        <w:t>保持皮带松紧适当，皮带太松会导致过热并可能产生爆炸</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2.3.11、</w:t>
      </w:r>
      <w:r>
        <w:rPr>
          <w:rFonts w:hint="eastAsia" w:ascii="宋体" w:hAnsi="宋体" w:eastAsia="宋体" w:cs="宋体"/>
          <w:sz w:val="21"/>
          <w:szCs w:val="21"/>
        </w:rPr>
        <w:t>维持适当的润滑油液面，无冷却的机械密封导致过热并可能引起爆炸</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2.3.12、</w:t>
      </w:r>
      <w:r>
        <w:rPr>
          <w:rFonts w:hint="eastAsia" w:ascii="宋体" w:hAnsi="宋体" w:eastAsia="宋体" w:cs="宋体"/>
          <w:sz w:val="21"/>
          <w:szCs w:val="21"/>
        </w:rPr>
        <w:t>无冷却水不要开动研磨机，研磨缸中没有物料时不要启动主电机，空转或研磨缸中的气体可能造成设备主要部件损坏。</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2.3.13</w:t>
      </w:r>
      <w:r>
        <w:rPr>
          <w:rFonts w:hint="eastAsia" w:ascii="宋体" w:hAnsi="宋体" w:eastAsia="宋体" w:cs="宋体"/>
          <w:sz w:val="21"/>
          <w:szCs w:val="21"/>
        </w:rPr>
        <w:t>保持设备清洁，定期清理出积累在设备表面、电机、电气元件上以消除尘爆危险。</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2.3.14、</w:t>
      </w:r>
      <w:r>
        <w:rPr>
          <w:rFonts w:hint="eastAsia" w:ascii="宋体" w:hAnsi="宋体" w:eastAsia="宋体" w:cs="宋体"/>
          <w:sz w:val="21"/>
          <w:szCs w:val="21"/>
        </w:rPr>
        <w:t>应定期检查测试接地装置，只有良好的接地才能保证不产生漏电和静电，以防事故产生</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2.3.15、</w:t>
      </w:r>
      <w:r>
        <w:rPr>
          <w:rFonts w:hint="eastAsia" w:ascii="宋体" w:hAnsi="宋体" w:eastAsia="宋体" w:cs="宋体"/>
          <w:sz w:val="21"/>
          <w:szCs w:val="21"/>
        </w:rPr>
        <w:t>在设备使用和维护保养过程中应严格注意火种</w:t>
      </w:r>
    </w:p>
    <w:p>
      <w:pPr>
        <w:pStyle w:val="28"/>
        <w:numPr>
          <w:ilvl w:val="0"/>
          <w:numId w:val="0"/>
        </w:numPr>
        <w:spacing w:line="360" w:lineRule="auto"/>
        <w:ind w:left="825" w:leftChars="0"/>
        <w:rPr>
          <w:rFonts w:hint="eastAsia" w:ascii="宋体" w:hAnsi="宋体" w:eastAsia="宋体" w:cs="宋体"/>
          <w:sz w:val="21"/>
          <w:szCs w:val="21"/>
        </w:rPr>
      </w:pPr>
      <w:r>
        <w:rPr>
          <w:rFonts w:hint="eastAsia" w:ascii="宋体" w:hAnsi="宋体" w:eastAsia="宋体" w:cs="宋体"/>
          <w:sz w:val="21"/>
          <w:szCs w:val="21"/>
          <w:lang w:val="en-US" w:eastAsia="zh-CN"/>
        </w:rPr>
        <w:t>2.3.16、</w:t>
      </w:r>
      <w:r>
        <w:rPr>
          <w:rFonts w:hint="eastAsia" w:ascii="宋体" w:hAnsi="宋体" w:eastAsia="宋体" w:cs="宋体"/>
          <w:sz w:val="21"/>
          <w:szCs w:val="21"/>
        </w:rPr>
        <w:t>在食品加工业中不允许使用含铅物质和润滑油，只允许使用符合卫生标准的润滑油。</w:t>
      </w:r>
    </w:p>
    <w:p>
      <w:pPr>
        <w:pStyle w:val="23"/>
        <w:spacing w:line="360" w:lineRule="auto"/>
        <w:ind w:left="825" w:firstLine="0" w:firstLineChars="0"/>
      </w:pPr>
    </w:p>
    <w:p>
      <w:pPr>
        <w:pStyle w:val="23"/>
        <w:spacing w:line="360" w:lineRule="auto"/>
        <w:ind w:firstLine="0" w:firstLineChars="0"/>
        <w:rPr>
          <w:rFonts w:ascii="宋体" w:hAnsi="宋体" w:eastAsia="宋体" w:cs="宋体"/>
          <w:szCs w:val="21"/>
        </w:rPr>
      </w:pPr>
    </w:p>
    <w:p>
      <w:pPr>
        <w:pStyle w:val="23"/>
        <w:spacing w:line="360" w:lineRule="auto"/>
        <w:ind w:firstLine="0" w:firstLineChars="0"/>
        <w:rPr>
          <w:rFonts w:ascii="宋体" w:hAnsi="宋体" w:eastAsia="宋体" w:cs="宋体"/>
          <w:szCs w:val="21"/>
        </w:rPr>
      </w:pPr>
    </w:p>
    <w:p>
      <w:pPr>
        <w:pStyle w:val="23"/>
        <w:spacing w:line="360" w:lineRule="auto"/>
        <w:ind w:firstLine="0" w:firstLineChars="0"/>
        <w:rPr>
          <w:rFonts w:ascii="宋体" w:hAnsi="宋体" w:eastAsia="宋体" w:cs="宋体"/>
          <w:szCs w:val="21"/>
        </w:rPr>
      </w:pPr>
    </w:p>
    <w:p>
      <w:pPr>
        <w:pStyle w:val="23"/>
        <w:spacing w:line="360" w:lineRule="auto"/>
        <w:ind w:firstLine="0" w:firstLineChars="0"/>
        <w:rPr>
          <w:rFonts w:ascii="宋体" w:hAnsi="宋体" w:eastAsia="宋体" w:cs="宋体"/>
          <w:szCs w:val="21"/>
        </w:rPr>
      </w:pPr>
    </w:p>
    <w:p>
      <w:pPr>
        <w:pStyle w:val="23"/>
        <w:spacing w:line="360" w:lineRule="auto"/>
        <w:ind w:firstLine="0" w:firstLineChars="0"/>
        <w:rPr>
          <w:rFonts w:ascii="宋体" w:hAnsi="宋体" w:eastAsia="宋体" w:cs="宋体"/>
          <w:szCs w:val="21"/>
        </w:rPr>
      </w:pPr>
    </w:p>
    <w:p>
      <w:pPr>
        <w:pStyle w:val="10"/>
        <w:numPr>
          <w:ilvl w:val="0"/>
          <w:numId w:val="1"/>
        </w:numPr>
        <w:jc w:val="both"/>
      </w:pPr>
      <w:bookmarkStart w:id="20" w:name="_Toc465323193"/>
      <w:bookmarkStart w:id="21" w:name="_Toc465684360"/>
      <w:bookmarkStart w:id="22" w:name="_Toc441503570"/>
      <w:r>
        <w:rPr>
          <w:rFonts w:hint="eastAsia"/>
        </w:rPr>
        <w:t>设备概要</w:t>
      </w:r>
      <w:bookmarkEnd w:id="20"/>
      <w:bookmarkEnd w:id="21"/>
    </w:p>
    <w:p>
      <w:pPr>
        <w:pStyle w:val="8"/>
        <w:jc w:val="both"/>
        <w:rPr>
          <w:sz w:val="21"/>
          <w:szCs w:val="21"/>
        </w:rPr>
      </w:pPr>
      <w:bookmarkStart w:id="23" w:name="_Toc465323194"/>
      <w:bookmarkStart w:id="24" w:name="_Toc465684361"/>
      <w:r>
        <w:rPr>
          <w:rFonts w:hint="eastAsia"/>
          <w:sz w:val="21"/>
          <w:szCs w:val="21"/>
        </w:rPr>
        <w:t>3.1、适用范围</w:t>
      </w:r>
      <w:bookmarkEnd w:id="22"/>
      <w:bookmarkEnd w:id="23"/>
      <w:bookmarkEnd w:id="24"/>
    </w:p>
    <w:p>
      <w:pPr>
        <w:pStyle w:val="23"/>
        <w:spacing w:line="360" w:lineRule="auto"/>
        <w:ind w:left="660" w:firstLine="480" w:firstLineChars="200"/>
        <w:rPr>
          <w:rFonts w:ascii="宋体" w:hAnsi="宋体" w:eastAsia="宋体" w:cs="宋体"/>
          <w:szCs w:val="21"/>
        </w:rPr>
      </w:pPr>
      <w:r>
        <w:rPr>
          <w:rFonts w:hint="eastAsia"/>
          <w:color w:val="auto"/>
          <w:sz w:val="24"/>
          <w:szCs w:val="24"/>
        </w:rPr>
        <w:t>RTSM-A</w:t>
      </w:r>
      <w:r>
        <w:rPr>
          <w:rFonts w:hint="eastAsia"/>
          <w:color w:val="auto"/>
          <w:sz w:val="24"/>
          <w:szCs w:val="24"/>
          <w:lang w:val="en-US" w:eastAsia="zh-CN"/>
        </w:rPr>
        <w:t>D</w:t>
      </w:r>
      <w:r>
        <w:rPr>
          <w:rFonts w:hint="eastAsia"/>
          <w:sz w:val="24"/>
          <w:szCs w:val="24"/>
        </w:rPr>
        <w:t>系列</w:t>
      </w:r>
      <w:r>
        <w:rPr>
          <w:rFonts w:hint="eastAsia" w:ascii="宋体" w:hAnsi="宋体" w:eastAsia="宋体" w:cs="宋体"/>
          <w:szCs w:val="21"/>
        </w:rPr>
        <w:t>卧式砂磨机主要适用于农药、</w:t>
      </w:r>
      <w:r>
        <w:rPr>
          <w:rFonts w:hint="eastAsia" w:ascii="宋体" w:hAnsi="宋体" w:eastAsia="宋体" w:cs="宋体"/>
          <w:szCs w:val="21"/>
          <w:lang w:val="en-US" w:eastAsia="zh-CN"/>
        </w:rPr>
        <w:t>油性悬浮剂、油漆、涂料、颜料色浆</w:t>
      </w:r>
      <w:r>
        <w:rPr>
          <w:rFonts w:hint="eastAsia" w:ascii="宋体" w:hAnsi="宋体" w:eastAsia="宋体" w:cs="宋体"/>
          <w:szCs w:val="21"/>
        </w:rPr>
        <w:t>等行业。</w:t>
      </w:r>
    </w:p>
    <w:p>
      <w:pPr>
        <w:pStyle w:val="8"/>
        <w:jc w:val="both"/>
        <w:rPr>
          <w:sz w:val="21"/>
          <w:szCs w:val="21"/>
        </w:rPr>
      </w:pPr>
      <w:bookmarkStart w:id="25" w:name="_Toc441503571"/>
      <w:bookmarkStart w:id="26" w:name="_Toc465323195"/>
      <w:bookmarkStart w:id="27" w:name="_Toc465684362"/>
      <w:r>
        <w:rPr>
          <w:rFonts w:hint="eastAsia"/>
          <w:sz w:val="21"/>
          <w:szCs w:val="21"/>
        </w:rPr>
        <w:t>3.2、工作原理</w:t>
      </w:r>
      <w:bookmarkEnd w:id="25"/>
      <w:bookmarkEnd w:id="26"/>
      <w:bookmarkEnd w:id="27"/>
    </w:p>
    <w:p>
      <w:pPr>
        <w:pStyle w:val="23"/>
        <w:spacing w:line="360" w:lineRule="auto"/>
        <w:ind w:left="660" w:firstLine="420" w:firstLineChars="200"/>
        <w:rPr>
          <w:rFonts w:ascii="宋体" w:hAnsi="宋体" w:eastAsia="宋体" w:cs="宋体"/>
          <w:szCs w:val="21"/>
        </w:rPr>
      </w:pPr>
      <w:r>
        <w:rPr>
          <w:rFonts w:hint="eastAsia" w:ascii="宋体" w:hAnsi="宋体" w:eastAsia="宋体" w:cs="宋体"/>
          <w:szCs w:val="21"/>
        </w:rPr>
        <w:t>主电机通过V型皮带带动主轴转子作高速转动，而转子上带动研磨介质高速运动从而产生极大的冲击、磨擦和剪切力使物料得以被充分研磨和混合。该机采用了精密可靠的机械密封，具有高度的可靠性和耐用性，研磨缸完全密闭，避免了空气的混入，防止了气泡的产生和助剂的挥发，大大减轻了环境污染。该机采用</w:t>
      </w:r>
      <w:r>
        <w:rPr>
          <w:rFonts w:hint="eastAsia" w:ascii="宋体" w:hAnsi="宋体" w:eastAsia="宋体" w:cs="宋体"/>
          <w:szCs w:val="21"/>
          <w:lang w:eastAsia="zh-CN"/>
        </w:rPr>
        <w:t>动态</w:t>
      </w:r>
      <w:r>
        <w:rPr>
          <w:rFonts w:hint="eastAsia" w:ascii="宋体" w:hAnsi="宋体" w:eastAsia="宋体" w:cs="宋体"/>
          <w:szCs w:val="21"/>
        </w:rPr>
        <w:t>分离研磨介质和被研磨物料，</w:t>
      </w:r>
      <w:r>
        <w:rPr>
          <w:rFonts w:hint="eastAsia" w:ascii="宋体" w:hAnsi="宋体" w:eastAsia="宋体" w:cs="宋体"/>
          <w:szCs w:val="21"/>
          <w:lang w:eastAsia="zh-CN"/>
        </w:rPr>
        <w:t>动静环</w:t>
      </w:r>
      <w:r>
        <w:rPr>
          <w:rFonts w:hint="eastAsia" w:ascii="宋体" w:hAnsi="宋体" w:eastAsia="宋体" w:cs="宋体"/>
          <w:szCs w:val="21"/>
        </w:rPr>
        <w:t>皆为高精度耐磨</w:t>
      </w:r>
      <w:r>
        <w:rPr>
          <w:rFonts w:hint="eastAsia" w:ascii="宋体" w:hAnsi="宋体" w:eastAsia="宋体" w:cs="宋体"/>
          <w:szCs w:val="21"/>
          <w:lang w:eastAsia="zh-CN"/>
        </w:rPr>
        <w:t>合金钢</w:t>
      </w:r>
      <w:r>
        <w:rPr>
          <w:rFonts w:hint="eastAsia" w:ascii="宋体" w:hAnsi="宋体" w:eastAsia="宋体" w:cs="宋体"/>
          <w:szCs w:val="21"/>
        </w:rPr>
        <w:t>，故研磨介质不会堵嵌在缝隙中，故有着很长的使用寿命。</w:t>
      </w:r>
    </w:p>
    <w:p>
      <w:pPr>
        <w:pStyle w:val="8"/>
        <w:jc w:val="both"/>
        <w:rPr>
          <w:sz w:val="21"/>
          <w:szCs w:val="21"/>
        </w:rPr>
      </w:pPr>
      <w:bookmarkStart w:id="28" w:name="_Toc441503574"/>
      <w:bookmarkStart w:id="29" w:name="_Toc465323196"/>
      <w:bookmarkStart w:id="30" w:name="_Toc465684363"/>
      <w:r>
        <w:rPr>
          <w:rFonts w:hint="eastAsia"/>
          <w:sz w:val="21"/>
          <w:szCs w:val="21"/>
        </w:rPr>
        <w:t>3.3、设备的组成</w:t>
      </w:r>
      <w:bookmarkEnd w:id="28"/>
      <w:r>
        <w:rPr>
          <w:rFonts w:hint="eastAsia"/>
          <w:sz w:val="21"/>
          <w:szCs w:val="21"/>
        </w:rPr>
        <w:t>与功能</w:t>
      </w:r>
      <w:bookmarkEnd w:id="29"/>
      <w:bookmarkEnd w:id="30"/>
    </w:p>
    <w:p>
      <w:pPr>
        <w:spacing w:line="360" w:lineRule="auto"/>
        <w:rPr>
          <w:rFonts w:ascii="宋体" w:hAnsi="宋体" w:eastAsia="宋体" w:cs="宋体"/>
          <w:color w:val="auto"/>
        </w:rPr>
      </w:pPr>
      <w:bookmarkStart w:id="31" w:name="_Toc465684364"/>
      <w:bookmarkStart w:id="32" w:name="_Toc465323197"/>
      <w:r>
        <w:rPr>
          <w:rStyle w:val="21"/>
          <w:rFonts w:hint="eastAsia"/>
          <w:sz w:val="24"/>
          <w:szCs w:val="24"/>
        </w:rPr>
        <w:t>3.3.1、</w:t>
      </w:r>
      <w:bookmarkEnd w:id="31"/>
      <w:bookmarkEnd w:id="32"/>
      <w:r>
        <w:rPr>
          <w:rFonts w:hint="eastAsia" w:ascii="宋体" w:hAnsi="宋体" w:eastAsia="宋体" w:cs="宋体"/>
          <w:color w:val="auto"/>
        </w:rPr>
        <w:t xml:space="preserve">研磨机架组件：将整个设备的所有零部件连接成一工作体的骨架组合体，主要包括机架、 </w:t>
      </w:r>
    </w:p>
    <w:p>
      <w:pPr>
        <w:spacing w:line="360" w:lineRule="auto"/>
        <w:rPr>
          <w:rFonts w:hint="eastAsia" w:ascii="宋体" w:hAnsi="宋体" w:eastAsia="宋体" w:cs="宋体"/>
          <w:color w:val="FF0000"/>
        </w:rPr>
      </w:pPr>
      <w:r>
        <w:rPr>
          <w:rFonts w:hint="eastAsia" w:ascii="宋体" w:hAnsi="宋体" w:eastAsia="宋体" w:cs="宋体"/>
          <w:color w:val="auto"/>
        </w:rPr>
        <w:t xml:space="preserve">               轴承座、护罩、地脚等。</w:t>
      </w:r>
    </w:p>
    <w:p>
      <w:pPr>
        <w:spacing w:line="360" w:lineRule="auto"/>
        <w:ind w:left="420" w:leftChars="200" w:firstLine="0" w:firstLineChars="0"/>
        <w:rPr>
          <w:rFonts w:ascii="宋体" w:hAnsi="宋体" w:eastAsia="宋体" w:cs="宋体"/>
          <w:color w:val="auto"/>
        </w:rPr>
      </w:pPr>
      <w:bookmarkStart w:id="33" w:name="_Toc465323198"/>
      <w:bookmarkStart w:id="34" w:name="_Toc465684365"/>
      <w:r>
        <w:rPr>
          <w:rStyle w:val="21"/>
          <w:rFonts w:hint="eastAsia"/>
          <w:sz w:val="24"/>
          <w:szCs w:val="24"/>
        </w:rPr>
        <w:t>3.3.2、</w:t>
      </w:r>
      <w:bookmarkEnd w:id="33"/>
      <w:bookmarkEnd w:id="34"/>
      <w:r>
        <w:rPr>
          <w:rFonts w:hint="eastAsia" w:ascii="宋体" w:hAnsi="宋体" w:eastAsia="宋体" w:cs="宋体"/>
          <w:color w:val="auto"/>
        </w:rPr>
        <w:t>研磨系统：将物料进行加工研磨的工作腔体部件组合。（见图</w:t>
      </w:r>
      <w:r>
        <w:rPr>
          <w:rFonts w:hint="eastAsia" w:ascii="宋体" w:hAnsi="宋体" w:eastAsia="宋体" w:cs="宋体"/>
          <w:color w:val="auto"/>
          <w:lang w:val="en-US" w:eastAsia="zh-CN"/>
        </w:rPr>
        <w:t>一</w:t>
      </w:r>
      <w:r>
        <w:rPr>
          <w:rFonts w:hint="eastAsia" w:ascii="宋体" w:hAnsi="宋体" w:eastAsia="宋体" w:cs="宋体"/>
          <w:color w:val="auto"/>
        </w:rPr>
        <w:t>）</w:t>
      </w:r>
    </w:p>
    <w:p>
      <w:pPr>
        <w:spacing w:line="360" w:lineRule="auto"/>
        <w:rPr>
          <w:color w:val="auto"/>
          <w:szCs w:val="21"/>
        </w:rPr>
      </w:pPr>
      <w:r>
        <w:rPr>
          <w:rFonts w:hint="eastAsia" w:ascii="宋体" w:hAnsi="宋体" w:eastAsia="宋体" w:cs="宋体"/>
          <w:color w:val="auto"/>
        </w:rPr>
        <w:t xml:space="preserve">       主要包括：</w:t>
      </w:r>
      <w:r>
        <w:rPr>
          <w:rFonts w:hint="eastAsia"/>
          <w:color w:val="auto"/>
          <w:szCs w:val="21"/>
        </w:rPr>
        <w:t>研磨主轴、</w:t>
      </w:r>
      <w:r>
        <w:rPr>
          <w:rFonts w:hint="eastAsia"/>
          <w:color w:val="auto"/>
          <w:szCs w:val="21"/>
          <w:lang w:eastAsia="zh-CN"/>
        </w:rPr>
        <w:t>高耐磨</w:t>
      </w:r>
      <w:r>
        <w:rPr>
          <w:rFonts w:hint="eastAsia"/>
          <w:color w:val="auto"/>
          <w:szCs w:val="21"/>
          <w:lang w:val="en-US" w:eastAsia="zh-CN"/>
        </w:rPr>
        <w:t>尼龙</w:t>
      </w:r>
      <w:r>
        <w:rPr>
          <w:rFonts w:hint="eastAsia"/>
          <w:color w:val="auto"/>
          <w:szCs w:val="21"/>
        </w:rPr>
        <w:t>转子</w:t>
      </w:r>
      <w:r>
        <w:rPr>
          <w:rFonts w:hint="eastAsia" w:ascii="宋体" w:hAnsi="宋体"/>
          <w:color w:val="auto"/>
          <w:szCs w:val="21"/>
        </w:rPr>
        <w:t>、</w:t>
      </w:r>
      <w:r>
        <w:rPr>
          <w:rFonts w:hint="eastAsia" w:ascii="宋体" w:hAnsi="宋体"/>
          <w:color w:val="auto"/>
          <w:szCs w:val="21"/>
          <w:lang w:val="en-US" w:eastAsia="zh-CN"/>
        </w:rPr>
        <w:t>合金钢</w:t>
      </w:r>
      <w:r>
        <w:rPr>
          <w:rFonts w:hint="eastAsia"/>
          <w:color w:val="auto"/>
          <w:szCs w:val="21"/>
        </w:rPr>
        <w:t>内筒、外筒。另外包含研磨内外筒体间夹套，</w:t>
      </w:r>
    </w:p>
    <w:p>
      <w:pPr>
        <w:spacing w:line="360" w:lineRule="auto"/>
        <w:rPr>
          <w:color w:val="auto"/>
          <w:szCs w:val="21"/>
        </w:rPr>
      </w:pPr>
      <w:r>
        <w:rPr>
          <w:rFonts w:hint="eastAsia"/>
          <w:color w:val="auto"/>
          <w:szCs w:val="21"/>
          <w:lang w:val="en-US" w:eastAsia="zh-CN"/>
        </w:rPr>
        <w:t xml:space="preserve">       </w:t>
      </w:r>
      <w:r>
        <w:rPr>
          <w:rFonts w:hint="eastAsia"/>
          <w:color w:val="auto"/>
          <w:szCs w:val="21"/>
        </w:rPr>
        <w:t>可通过冷却水来控制研磨腔物料温度。</w:t>
      </w:r>
    </w:p>
    <w:p>
      <w:pPr>
        <w:spacing w:line="360" w:lineRule="auto"/>
        <w:jc w:val="center"/>
        <w:rPr>
          <w:rFonts w:hint="eastAsia"/>
          <w:color w:val="FF0000"/>
          <w:szCs w:val="21"/>
        </w:rPr>
      </w:pPr>
      <w:r>
        <w:drawing>
          <wp:inline distT="0" distB="0" distL="114300" distR="114300">
            <wp:extent cx="6133465" cy="2673350"/>
            <wp:effectExtent l="0" t="0" r="635" b="1270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8"/>
                    <a:stretch>
                      <a:fillRect/>
                    </a:stretch>
                  </pic:blipFill>
                  <pic:spPr>
                    <a:xfrm>
                      <a:off x="0" y="0"/>
                      <a:ext cx="6133465" cy="2673350"/>
                    </a:xfrm>
                    <a:prstGeom prst="rect">
                      <a:avLst/>
                    </a:prstGeom>
                    <a:noFill/>
                    <a:ln w="9525">
                      <a:noFill/>
                    </a:ln>
                  </pic:spPr>
                </pic:pic>
              </a:graphicData>
            </a:graphic>
          </wp:inline>
        </w:drawing>
      </w:r>
    </w:p>
    <w:p>
      <w:pPr>
        <w:spacing w:line="360" w:lineRule="auto"/>
        <w:jc w:val="center"/>
        <w:rPr>
          <w:rFonts w:hint="eastAsia"/>
          <w:color w:val="FF0000"/>
          <w:szCs w:val="21"/>
        </w:rPr>
      </w:pPr>
      <w:r>
        <w:rPr>
          <w:rFonts w:hint="eastAsia"/>
          <w:color w:val="FF0000"/>
          <w:szCs w:val="21"/>
        </w:rPr>
        <w:t>（图</w:t>
      </w:r>
      <w:r>
        <w:rPr>
          <w:rFonts w:hint="eastAsia"/>
          <w:color w:val="FF0000"/>
          <w:szCs w:val="21"/>
          <w:lang w:val="en-US" w:eastAsia="zh-CN"/>
        </w:rPr>
        <w:t>一</w:t>
      </w:r>
      <w:r>
        <w:rPr>
          <w:rFonts w:hint="eastAsia"/>
          <w:color w:val="FF0000"/>
          <w:szCs w:val="21"/>
        </w:rPr>
        <w:t>）</w:t>
      </w:r>
    </w:p>
    <w:p>
      <w:pPr>
        <w:spacing w:line="360" w:lineRule="auto"/>
        <w:ind w:left="839" w:leftChars="200" w:hanging="419" w:hangingChars="174"/>
        <w:rPr>
          <w:rFonts w:ascii="宋体" w:hAnsi="宋体" w:eastAsia="宋体" w:cs="宋体"/>
          <w:color w:val="auto"/>
        </w:rPr>
      </w:pPr>
      <w:bookmarkStart w:id="35" w:name="_Toc465323200"/>
      <w:bookmarkStart w:id="36" w:name="_Toc465684367"/>
      <w:r>
        <w:rPr>
          <w:rStyle w:val="21"/>
          <w:rFonts w:hint="eastAsia"/>
          <w:sz w:val="24"/>
          <w:szCs w:val="24"/>
        </w:rPr>
        <w:t>3.3.</w:t>
      </w:r>
      <w:r>
        <w:rPr>
          <w:rStyle w:val="21"/>
          <w:rFonts w:hint="eastAsia"/>
          <w:sz w:val="24"/>
          <w:szCs w:val="24"/>
          <w:lang w:val="en-US" w:eastAsia="zh-CN"/>
        </w:rPr>
        <w:t>3</w:t>
      </w:r>
      <w:r>
        <w:rPr>
          <w:rStyle w:val="21"/>
          <w:rFonts w:hint="eastAsia"/>
          <w:sz w:val="24"/>
          <w:szCs w:val="24"/>
        </w:rPr>
        <w:t>、</w:t>
      </w:r>
      <w:bookmarkEnd w:id="35"/>
      <w:bookmarkEnd w:id="36"/>
      <w:r>
        <w:rPr>
          <w:rFonts w:hint="eastAsia" w:ascii="宋体" w:hAnsi="宋体" w:eastAsia="宋体" w:cs="宋体"/>
          <w:color w:val="auto"/>
        </w:rPr>
        <w:t>冷却循环系统：主要是冷却调节设备的工作温度，提高工作质量和效率，降低故障的发生率。</w:t>
      </w:r>
      <w:r>
        <w:rPr>
          <w:rFonts w:hint="eastAsia" w:ascii="宋体" w:hAnsi="宋体" w:eastAsia="宋体" w:cs="宋体"/>
          <w:color w:val="auto"/>
          <w:lang w:val="en-US" w:eastAsia="zh-CN"/>
        </w:rPr>
        <w:t xml:space="preserve"> </w:t>
      </w:r>
      <w:r>
        <w:rPr>
          <w:rFonts w:hint="eastAsia" w:ascii="宋体" w:hAnsi="宋体" w:eastAsia="宋体" w:cs="宋体"/>
          <w:color w:val="auto"/>
        </w:rPr>
        <w:t>主要包括：研磨腔体冷却系统、机封冷却系统、</w:t>
      </w:r>
      <w:r>
        <w:rPr>
          <w:rFonts w:hint="eastAsia" w:ascii="宋体" w:hAnsi="宋体" w:eastAsia="宋体" w:cs="宋体"/>
          <w:color w:val="auto"/>
          <w:lang w:eastAsia="zh-CN"/>
        </w:rPr>
        <w:t>轴承位</w:t>
      </w:r>
      <w:r>
        <w:rPr>
          <w:rFonts w:hint="eastAsia" w:ascii="宋体" w:hAnsi="宋体" w:eastAsia="宋体" w:cs="宋体"/>
          <w:color w:val="auto"/>
        </w:rPr>
        <w:t>冷却系统。</w:t>
      </w:r>
    </w:p>
    <w:p>
      <w:pPr>
        <w:spacing w:line="360" w:lineRule="auto"/>
        <w:ind w:left="0" w:leftChars="0" w:firstLine="422" w:firstLineChars="200"/>
        <w:rPr>
          <w:rFonts w:ascii="宋体" w:hAnsi="宋体" w:eastAsia="宋体" w:cs="宋体"/>
          <w:color w:val="auto"/>
        </w:rPr>
      </w:pPr>
      <w:bookmarkStart w:id="37" w:name="_Toc465323201"/>
      <w:bookmarkStart w:id="38" w:name="_Toc465684368"/>
      <w:r>
        <w:rPr>
          <w:rStyle w:val="25"/>
          <w:rFonts w:hint="eastAsia"/>
          <w:sz w:val="21"/>
          <w:szCs w:val="21"/>
        </w:rPr>
        <w:t>3.3.</w:t>
      </w:r>
      <w:r>
        <w:rPr>
          <w:rStyle w:val="25"/>
          <w:rFonts w:hint="eastAsia" w:eastAsiaTheme="majorEastAsia"/>
          <w:sz w:val="21"/>
          <w:szCs w:val="21"/>
          <w:lang w:val="en-US" w:eastAsia="zh-CN"/>
        </w:rPr>
        <w:t>3.</w:t>
      </w:r>
      <w:r>
        <w:rPr>
          <w:rStyle w:val="25"/>
          <w:rFonts w:hint="eastAsia"/>
          <w:sz w:val="21"/>
          <w:szCs w:val="21"/>
        </w:rPr>
        <w:t>1、</w:t>
      </w:r>
      <w:bookmarkEnd w:id="37"/>
      <w:bookmarkEnd w:id="38"/>
      <w:r>
        <w:rPr>
          <w:rFonts w:hint="eastAsia" w:ascii="宋体" w:hAnsi="宋体" w:eastAsia="宋体" w:cs="宋体"/>
          <w:color w:val="auto"/>
        </w:rPr>
        <w:t>研磨腔体冷却：主要是通循环冷却水冷却研磨腔，控制物料温度。</w:t>
      </w:r>
    </w:p>
    <w:p>
      <w:pPr>
        <w:spacing w:line="360" w:lineRule="auto"/>
        <w:rPr>
          <w:rFonts w:hint="eastAsia" w:ascii="宋体" w:hAnsi="宋体" w:eastAsia="宋体" w:cs="宋体"/>
          <w:color w:val="FF0000"/>
        </w:rPr>
      </w:pPr>
      <w:r>
        <w:rPr>
          <w:rFonts w:hint="eastAsia" w:ascii="宋体" w:hAnsi="宋体" w:eastAsia="宋体" w:cs="宋体"/>
          <w:color w:val="auto"/>
        </w:rPr>
        <w:t xml:space="preserve">        主要包括：冷却腔体、进出水口以及外接管路系统</w:t>
      </w:r>
      <w:r>
        <w:rPr>
          <w:rFonts w:hint="eastAsia" w:ascii="宋体" w:hAnsi="宋体" w:eastAsia="宋体" w:cs="宋体"/>
          <w:color w:val="FF0000"/>
        </w:rPr>
        <w:t xml:space="preserve">     </w:t>
      </w:r>
    </w:p>
    <w:p>
      <w:pPr>
        <w:spacing w:line="360" w:lineRule="auto"/>
        <w:ind w:left="0" w:leftChars="0" w:firstLine="0" w:firstLineChars="0"/>
        <w:rPr>
          <w:rFonts w:ascii="宋体" w:hAnsi="宋体" w:eastAsia="宋体" w:cs="宋体"/>
          <w:color w:val="auto"/>
        </w:rPr>
      </w:pPr>
      <w:bookmarkStart w:id="39" w:name="_Toc465684369"/>
      <w:bookmarkStart w:id="40" w:name="_Toc465323202"/>
      <w:r>
        <w:rPr>
          <w:rStyle w:val="25"/>
          <w:rFonts w:hint="eastAsia"/>
          <w:sz w:val="21"/>
          <w:szCs w:val="21"/>
        </w:rPr>
        <w:t>3.3.4.2、</w:t>
      </w:r>
      <w:bookmarkEnd w:id="39"/>
      <w:bookmarkEnd w:id="40"/>
      <w:r>
        <w:rPr>
          <w:rFonts w:hint="eastAsia" w:ascii="宋体" w:hAnsi="宋体" w:eastAsia="宋体" w:cs="宋体"/>
          <w:color w:val="auto"/>
        </w:rPr>
        <w:t>机封冷却系统：主要是冷却和润滑机械密封，提高使用寿命和密封效果。</w:t>
      </w:r>
    </w:p>
    <w:p>
      <w:pPr>
        <w:spacing w:line="360" w:lineRule="auto"/>
        <w:rPr>
          <w:rFonts w:ascii="宋体" w:hAnsi="宋体" w:eastAsia="宋体" w:cs="宋体"/>
          <w:color w:val="auto"/>
        </w:rPr>
      </w:pPr>
      <w:r>
        <w:rPr>
          <w:rFonts w:hint="eastAsia" w:ascii="宋体" w:hAnsi="宋体" w:eastAsia="宋体" w:cs="宋体"/>
          <w:color w:val="auto"/>
        </w:rPr>
        <w:t xml:space="preserve">        主要包括：：压力平衡灌、连接管路等。</w:t>
      </w:r>
    </w:p>
    <w:p>
      <w:pPr>
        <w:spacing w:line="360" w:lineRule="auto"/>
        <w:ind w:left="420" w:hanging="420" w:hangingChars="200"/>
        <w:rPr>
          <w:rFonts w:ascii="宋体" w:hAnsi="宋体" w:eastAsia="宋体" w:cs="宋体"/>
          <w:color w:val="auto"/>
        </w:rPr>
      </w:pPr>
      <w:r>
        <w:rPr>
          <w:rFonts w:hint="eastAsia" w:ascii="宋体" w:hAnsi="宋体" w:eastAsia="宋体" w:cs="宋体"/>
          <w:color w:val="auto"/>
        </w:rPr>
        <w:t xml:space="preserve">        压力平衡罐：显示机封循环系统压力；内装有机封冷却液，并且当冷却液液位不足时，设备不能正常工作。</w:t>
      </w:r>
    </w:p>
    <w:p>
      <w:pPr>
        <w:spacing w:line="360" w:lineRule="auto"/>
        <w:ind w:firstLine="420"/>
        <w:rPr>
          <w:rFonts w:ascii="宋体" w:hAnsi="宋体" w:eastAsia="宋体" w:cs="宋体"/>
          <w:color w:val="auto"/>
          <w:szCs w:val="21"/>
        </w:rPr>
      </w:pPr>
      <w:r>
        <w:rPr>
          <w:rFonts w:hint="eastAsia" w:ascii="宋体" w:hAnsi="宋体" w:eastAsia="宋体" w:cs="宋体"/>
          <w:color w:val="auto"/>
        </w:rPr>
        <w:t>注：本机所有的冷却水循环管路均已连接完成，用户只需注意连接好冷水机的进出口即可使用。</w:t>
      </w:r>
      <w:r>
        <w:rPr>
          <w:rFonts w:hint="eastAsia" w:ascii="宋体" w:hAnsi="宋体" w:eastAsia="宋体" w:cs="宋体"/>
          <w:color w:val="auto"/>
          <w:szCs w:val="21"/>
        </w:rPr>
        <w:t xml:space="preserve"> 一般</w:t>
      </w:r>
    </w:p>
    <w:p>
      <w:pPr>
        <w:spacing w:line="360" w:lineRule="auto"/>
        <w:ind w:firstLine="420"/>
        <w:rPr>
          <w:rFonts w:ascii="宋体" w:hAnsi="宋体" w:eastAsia="宋体" w:cs="宋体"/>
          <w:color w:val="FF0000"/>
          <w:highlight w:val="yellow"/>
        </w:rPr>
      </w:pPr>
      <w:r>
        <w:rPr>
          <w:rFonts w:hint="eastAsia" w:ascii="宋体" w:hAnsi="宋体" w:eastAsia="宋体" w:cs="宋体"/>
          <w:color w:val="auto"/>
          <w:szCs w:val="21"/>
        </w:rPr>
        <w:t>选用8匹冷水机（制冷量</w:t>
      </w:r>
      <w:r>
        <w:rPr>
          <w:rFonts w:hint="eastAsia" w:ascii="宋体" w:hAnsi="宋体" w:eastAsia="宋体" w:cs="宋体"/>
          <w:color w:val="auto"/>
          <w:szCs w:val="21"/>
          <w:lang w:val="en-US" w:eastAsia="zh-CN"/>
        </w:rPr>
        <w:t>21</w:t>
      </w:r>
      <w:r>
        <w:rPr>
          <w:rFonts w:hint="eastAsia" w:ascii="宋体" w:hAnsi="宋体" w:eastAsia="宋体" w:cs="宋体"/>
          <w:color w:val="auto"/>
          <w:szCs w:val="21"/>
        </w:rPr>
        <w:t>KW左右）</w:t>
      </w:r>
    </w:p>
    <w:p>
      <w:pPr>
        <w:spacing w:line="360" w:lineRule="auto"/>
        <w:rPr>
          <w:rFonts w:ascii="宋体" w:hAnsi="宋体" w:eastAsia="宋体" w:cs="宋体"/>
          <w:color w:val="auto"/>
        </w:rPr>
      </w:pPr>
      <w:bookmarkStart w:id="41" w:name="_Toc465323204"/>
      <w:bookmarkStart w:id="42" w:name="_Toc465684371"/>
      <w:r>
        <w:rPr>
          <w:rStyle w:val="21"/>
          <w:rFonts w:hint="eastAsia"/>
          <w:sz w:val="24"/>
          <w:szCs w:val="24"/>
        </w:rPr>
        <w:t>3.3.5、</w:t>
      </w:r>
      <w:bookmarkEnd w:id="41"/>
      <w:bookmarkEnd w:id="42"/>
      <w:r>
        <w:rPr>
          <w:rFonts w:hint="eastAsia" w:ascii="宋体" w:hAnsi="宋体" w:eastAsia="宋体" w:cs="宋体"/>
          <w:color w:val="auto"/>
        </w:rPr>
        <w:t>动力驱动系统：提供工作的动力。</w:t>
      </w:r>
    </w:p>
    <w:p>
      <w:pPr>
        <w:spacing w:line="360" w:lineRule="auto"/>
        <w:rPr>
          <w:rFonts w:ascii="宋体" w:hAnsi="宋体" w:eastAsia="宋体" w:cs="宋体"/>
          <w:color w:val="FF0000"/>
        </w:rPr>
      </w:pPr>
      <w:r>
        <w:rPr>
          <w:rFonts w:hint="eastAsia" w:ascii="宋体" w:hAnsi="宋体" w:eastAsia="宋体" w:cs="宋体"/>
          <w:color w:val="auto"/>
        </w:rPr>
        <w:t xml:space="preserve">       主要包括：电机、电机安装调节系统、</w:t>
      </w:r>
      <w:r>
        <w:rPr>
          <w:rFonts w:hint="eastAsia" w:ascii="宋体" w:hAnsi="宋体" w:eastAsia="宋体" w:cs="宋体"/>
          <w:color w:val="auto"/>
          <w:lang w:val="en-US" w:eastAsia="zh-CN"/>
        </w:rPr>
        <w:t>传动机构</w:t>
      </w:r>
      <w:r>
        <w:rPr>
          <w:rFonts w:hint="eastAsia" w:ascii="宋体" w:hAnsi="宋体" w:eastAsia="宋体" w:cs="宋体"/>
          <w:color w:val="auto"/>
        </w:rPr>
        <w:t>等。</w:t>
      </w:r>
    </w:p>
    <w:p>
      <w:pPr>
        <w:spacing w:line="360" w:lineRule="auto"/>
        <w:rPr>
          <w:rFonts w:hint="eastAsia" w:ascii="宋体" w:hAnsi="宋体" w:eastAsia="宋体" w:cs="宋体"/>
          <w:color w:val="auto"/>
          <w:lang w:eastAsia="zh-CN"/>
        </w:rPr>
      </w:pPr>
      <w:bookmarkStart w:id="43" w:name="_Toc465323205"/>
      <w:bookmarkStart w:id="44" w:name="_Toc465684372"/>
      <w:r>
        <w:rPr>
          <w:rStyle w:val="21"/>
          <w:rFonts w:hint="eastAsia"/>
          <w:sz w:val="24"/>
          <w:szCs w:val="24"/>
        </w:rPr>
        <w:t>3.3.6、</w:t>
      </w:r>
      <w:bookmarkEnd w:id="43"/>
      <w:bookmarkEnd w:id="44"/>
      <w:r>
        <w:rPr>
          <w:rFonts w:hint="eastAsia" w:ascii="宋体" w:hAnsi="宋体" w:eastAsia="宋体" w:cs="宋体"/>
          <w:color w:val="auto"/>
        </w:rPr>
        <w:t>显示、操作与控制系统：便于操作人员操控、观察、管理的工作平台</w:t>
      </w:r>
      <w:r>
        <w:rPr>
          <w:rFonts w:hint="eastAsia" w:ascii="宋体" w:hAnsi="宋体" w:eastAsia="宋体" w:cs="宋体"/>
          <w:color w:val="auto"/>
          <w:lang w:eastAsia="zh-CN"/>
        </w:rPr>
        <w:t>。</w:t>
      </w:r>
    </w:p>
    <w:p>
      <w:pPr>
        <w:spacing w:line="360" w:lineRule="auto"/>
        <w:ind w:left="636" w:leftChars="303"/>
        <w:rPr>
          <w:rFonts w:ascii="宋体" w:hAnsi="宋体" w:eastAsia="宋体" w:cs="宋体"/>
          <w:color w:val="auto"/>
        </w:rPr>
      </w:pPr>
      <w:bookmarkStart w:id="45" w:name="_Toc465684373"/>
      <w:bookmarkStart w:id="46" w:name="_Toc465323206"/>
      <w:r>
        <w:rPr>
          <w:rStyle w:val="25"/>
          <w:rFonts w:hint="eastAsia"/>
          <w:sz w:val="21"/>
          <w:szCs w:val="21"/>
        </w:rPr>
        <w:t>3.3</w:t>
      </w:r>
      <w:r>
        <w:rPr>
          <w:rStyle w:val="25"/>
          <w:rFonts w:hint="eastAsia"/>
          <w:color w:val="auto"/>
          <w:sz w:val="21"/>
          <w:szCs w:val="21"/>
        </w:rPr>
        <w:t>.6.1、</w:t>
      </w:r>
      <w:bookmarkEnd w:id="45"/>
      <w:bookmarkEnd w:id="46"/>
      <w:r>
        <w:rPr>
          <w:rFonts w:hint="eastAsia" w:ascii="宋体" w:hAnsi="宋体" w:eastAsia="宋体" w:cs="宋体"/>
          <w:color w:val="auto"/>
        </w:rPr>
        <w:t>温度控制：电接点温度表，显示物料实时温度；当温度超过设置上限温度时，把信号传</w:t>
      </w:r>
    </w:p>
    <w:p>
      <w:pPr>
        <w:spacing w:line="360" w:lineRule="auto"/>
        <w:ind w:left="636" w:leftChars="303"/>
        <w:rPr>
          <w:rFonts w:ascii="宋体" w:hAnsi="宋体" w:eastAsia="宋体" w:cs="宋体"/>
          <w:color w:val="auto"/>
        </w:rPr>
      </w:pPr>
      <w:r>
        <w:rPr>
          <w:rFonts w:hint="eastAsia" w:ascii="宋体" w:hAnsi="宋体" w:eastAsia="宋体" w:cs="宋体"/>
          <w:color w:val="auto"/>
        </w:rPr>
        <w:t>送至控制系统，设备停止工作。</w:t>
      </w:r>
    </w:p>
    <w:p>
      <w:pPr>
        <w:spacing w:line="360" w:lineRule="auto"/>
        <w:ind w:left="636" w:leftChars="303"/>
        <w:rPr>
          <w:rFonts w:ascii="宋体" w:hAnsi="宋体" w:eastAsia="宋体" w:cs="宋体"/>
          <w:color w:val="auto"/>
        </w:rPr>
      </w:pPr>
      <w:bookmarkStart w:id="47" w:name="_Toc465684374"/>
      <w:bookmarkStart w:id="48" w:name="_Toc465323207"/>
      <w:r>
        <w:rPr>
          <w:rStyle w:val="25"/>
          <w:rFonts w:hint="eastAsia"/>
          <w:color w:val="auto"/>
          <w:sz w:val="21"/>
          <w:szCs w:val="21"/>
        </w:rPr>
        <w:t>3.3.6.2、</w:t>
      </w:r>
      <w:bookmarkEnd w:id="47"/>
      <w:bookmarkEnd w:id="48"/>
      <w:r>
        <w:rPr>
          <w:rFonts w:hint="eastAsia" w:ascii="宋体" w:hAnsi="宋体" w:eastAsia="宋体" w:cs="宋体"/>
          <w:color w:val="auto"/>
        </w:rPr>
        <w:t>压力控制：电接点压力表，显示研磨筒体实时压力；当压力超过设置上限压力时，把信</w:t>
      </w:r>
    </w:p>
    <w:p>
      <w:pPr>
        <w:spacing w:line="360" w:lineRule="auto"/>
        <w:ind w:left="636" w:leftChars="303"/>
        <w:rPr>
          <w:rFonts w:ascii="宋体" w:hAnsi="宋体" w:eastAsia="宋体" w:cs="宋体"/>
          <w:color w:val="auto"/>
        </w:rPr>
      </w:pPr>
      <w:r>
        <w:rPr>
          <w:rFonts w:hint="eastAsia" w:ascii="宋体" w:hAnsi="宋体" w:eastAsia="宋体" w:cs="宋体"/>
          <w:color w:val="auto"/>
        </w:rPr>
        <w:t>号传送至控制系统，设备停止工作。</w:t>
      </w:r>
    </w:p>
    <w:p>
      <w:pPr>
        <w:spacing w:line="360" w:lineRule="auto"/>
        <w:ind w:left="636" w:leftChars="303"/>
        <w:rPr>
          <w:rFonts w:ascii="宋体" w:hAnsi="宋体" w:eastAsia="宋体" w:cs="宋体"/>
          <w:color w:val="auto"/>
        </w:rPr>
      </w:pPr>
      <w:bookmarkStart w:id="49" w:name="_Toc465684375"/>
      <w:bookmarkStart w:id="50" w:name="_Toc465323208"/>
      <w:r>
        <w:rPr>
          <w:rStyle w:val="25"/>
          <w:rFonts w:hint="eastAsia"/>
          <w:color w:val="auto"/>
          <w:sz w:val="21"/>
          <w:szCs w:val="21"/>
        </w:rPr>
        <w:t>3.3.6.3、</w:t>
      </w:r>
      <w:bookmarkEnd w:id="49"/>
      <w:bookmarkEnd w:id="50"/>
      <w:r>
        <w:rPr>
          <w:rFonts w:hint="eastAsia" w:ascii="宋体" w:hAnsi="宋体" w:eastAsia="宋体" w:cs="宋体"/>
          <w:color w:val="auto"/>
        </w:rPr>
        <w:t>报警系统：旋转式报警器，当出现故障时，如进水压力不足时，旋转式报警器会发出报</w:t>
      </w:r>
    </w:p>
    <w:p>
      <w:pPr>
        <w:spacing w:line="360" w:lineRule="auto"/>
        <w:ind w:left="636" w:leftChars="303"/>
        <w:rPr>
          <w:rFonts w:ascii="宋体" w:hAnsi="宋体" w:eastAsia="宋体" w:cs="宋体"/>
          <w:color w:val="auto"/>
        </w:rPr>
      </w:pPr>
      <w:r>
        <w:rPr>
          <w:rFonts w:hint="eastAsia" w:ascii="宋体" w:hAnsi="宋体" w:eastAsia="宋体" w:cs="宋体"/>
          <w:color w:val="auto"/>
        </w:rPr>
        <w:t>警时，报警时大约120Db。</w:t>
      </w:r>
    </w:p>
    <w:p>
      <w:pPr>
        <w:spacing w:line="360" w:lineRule="auto"/>
        <w:ind w:left="636" w:leftChars="303"/>
        <w:rPr>
          <w:rFonts w:ascii="宋体" w:hAnsi="宋体" w:eastAsia="宋体" w:cs="宋体"/>
          <w:color w:val="auto"/>
        </w:rPr>
      </w:pPr>
      <w:bookmarkStart w:id="51" w:name="_Toc465684376"/>
      <w:bookmarkStart w:id="52" w:name="_Toc465323209"/>
      <w:r>
        <w:rPr>
          <w:rStyle w:val="25"/>
          <w:rFonts w:hint="eastAsia"/>
          <w:color w:val="auto"/>
          <w:sz w:val="21"/>
          <w:szCs w:val="21"/>
        </w:rPr>
        <w:t>3.3.6.4、</w:t>
      </w:r>
      <w:bookmarkEnd w:id="51"/>
      <w:bookmarkEnd w:id="52"/>
      <w:r>
        <w:rPr>
          <w:rFonts w:hint="eastAsia" w:ascii="宋体" w:hAnsi="宋体" w:eastAsia="宋体" w:cs="宋体"/>
          <w:color w:val="auto"/>
        </w:rPr>
        <w:t>油水分离器组件：用于调节气动隔膜泵的气压上限；调节气动泵的送气量大小。</w:t>
      </w:r>
    </w:p>
    <w:p>
      <w:pPr>
        <w:spacing w:line="360" w:lineRule="auto"/>
        <w:ind w:left="636" w:leftChars="303"/>
        <w:rPr>
          <w:rFonts w:ascii="宋体" w:hAnsi="宋体" w:eastAsia="宋体" w:cs="宋体"/>
          <w:color w:val="auto"/>
        </w:rPr>
      </w:pPr>
      <w:bookmarkStart w:id="53" w:name="_Toc465323210"/>
      <w:bookmarkStart w:id="54" w:name="_Toc465684377"/>
      <w:r>
        <w:rPr>
          <w:rStyle w:val="25"/>
          <w:rFonts w:hint="eastAsia"/>
          <w:color w:val="auto"/>
          <w:sz w:val="21"/>
          <w:szCs w:val="21"/>
        </w:rPr>
        <w:t>3.3.6.5、</w:t>
      </w:r>
      <w:bookmarkEnd w:id="53"/>
      <w:bookmarkEnd w:id="54"/>
      <w:r>
        <w:rPr>
          <w:rFonts w:hint="eastAsia" w:ascii="宋体" w:hAnsi="宋体" w:eastAsia="宋体" w:cs="宋体"/>
          <w:color w:val="auto"/>
        </w:rPr>
        <w:t>操作盒：可以显示实时电流、</w:t>
      </w:r>
      <w:r>
        <w:rPr>
          <w:rFonts w:hint="eastAsia" w:ascii="宋体" w:hAnsi="宋体" w:eastAsia="宋体" w:cs="宋体"/>
          <w:color w:val="auto"/>
          <w:lang w:eastAsia="zh-CN"/>
        </w:rPr>
        <w:t>电压</w:t>
      </w:r>
      <w:r>
        <w:rPr>
          <w:rFonts w:hint="eastAsia" w:ascii="宋体" w:hAnsi="宋体" w:eastAsia="宋体" w:cs="宋体"/>
          <w:color w:val="auto"/>
        </w:rPr>
        <w:t>、设备运行状况、现场进行操作等。</w:t>
      </w:r>
    </w:p>
    <w:p>
      <w:pPr>
        <w:ind w:left="207" w:hanging="207" w:hangingChars="98"/>
        <w:rPr>
          <w:rFonts w:ascii="宋体" w:hAnsi="宋体" w:eastAsia="宋体" w:cs="宋体"/>
          <w:color w:val="auto"/>
        </w:rPr>
      </w:pPr>
      <w:bookmarkStart w:id="55" w:name="_Toc465323211"/>
      <w:bookmarkStart w:id="56" w:name="_Toc465684378"/>
      <w:r>
        <w:rPr>
          <w:rStyle w:val="25"/>
          <w:rFonts w:hint="eastAsia"/>
          <w:color w:val="auto"/>
          <w:sz w:val="21"/>
          <w:szCs w:val="21"/>
        </w:rPr>
        <w:t>3.3.6.6、</w:t>
      </w:r>
      <w:bookmarkEnd w:id="55"/>
      <w:bookmarkEnd w:id="56"/>
      <w:r>
        <w:rPr>
          <w:rFonts w:hint="eastAsia" w:ascii="宋体" w:hAnsi="宋体" w:eastAsia="宋体" w:cs="宋体"/>
          <w:color w:val="auto"/>
        </w:rPr>
        <w:t>控制与显示方式：</w:t>
      </w:r>
    </w:p>
    <w:p>
      <w:pPr>
        <w:ind w:left="206" w:leftChars="98" w:firstLine="420" w:firstLineChars="200"/>
        <w:rPr>
          <w:color w:val="auto"/>
          <w:szCs w:val="21"/>
        </w:rPr>
      </w:pPr>
      <w:r>
        <w:rPr>
          <w:rFonts w:hint="eastAsia"/>
          <w:color w:val="auto"/>
          <w:szCs w:val="21"/>
        </w:rPr>
        <w:t>1）</w:t>
      </w:r>
      <w:r>
        <w:rPr>
          <w:rFonts w:hint="eastAsia"/>
          <w:color w:val="auto"/>
          <w:szCs w:val="21"/>
          <w:lang w:val="en-US" w:eastAsia="zh-CN"/>
        </w:rPr>
        <w:t>变频</w:t>
      </w:r>
      <w:r>
        <w:rPr>
          <w:rFonts w:hint="eastAsia"/>
          <w:color w:val="auto"/>
          <w:szCs w:val="21"/>
        </w:rPr>
        <w:t>启动</w:t>
      </w:r>
    </w:p>
    <w:p>
      <w:pPr>
        <w:ind w:left="206" w:leftChars="98" w:firstLine="420" w:firstLineChars="200"/>
        <w:rPr>
          <w:rFonts w:ascii="宋体" w:hAnsi="宋体" w:eastAsia="宋体" w:cs="宋体"/>
          <w:color w:val="FF0000"/>
        </w:rPr>
      </w:pPr>
      <w:r>
        <w:rPr>
          <w:rFonts w:hint="eastAsia"/>
          <w:color w:val="auto"/>
          <w:szCs w:val="21"/>
        </w:rPr>
        <w:t>2）人机界面：按键</w:t>
      </w:r>
    </w:p>
    <w:p>
      <w:pPr>
        <w:spacing w:line="360" w:lineRule="auto"/>
        <w:rPr>
          <w:rFonts w:ascii="宋体" w:hAnsi="宋体" w:eastAsia="宋体" w:cs="宋体"/>
          <w:color w:val="auto"/>
        </w:rPr>
      </w:pPr>
      <w:bookmarkStart w:id="57" w:name="_Toc465684379"/>
      <w:bookmarkStart w:id="58" w:name="_Toc465323212"/>
      <w:r>
        <w:rPr>
          <w:rStyle w:val="21"/>
          <w:rFonts w:hint="eastAsia"/>
          <w:sz w:val="24"/>
          <w:szCs w:val="24"/>
        </w:rPr>
        <w:t>3.3.7、</w:t>
      </w:r>
      <w:bookmarkEnd w:id="57"/>
      <w:bookmarkEnd w:id="58"/>
      <w:r>
        <w:rPr>
          <w:rFonts w:hint="eastAsia" w:ascii="宋体" w:hAnsi="宋体" w:eastAsia="宋体" w:cs="宋体"/>
          <w:color w:val="auto"/>
        </w:rPr>
        <w:t>密封系统：起到防止渗漏的作用。动密封和静密封</w:t>
      </w:r>
    </w:p>
    <w:p>
      <w:pPr>
        <w:spacing w:line="360" w:lineRule="auto"/>
        <w:rPr>
          <w:rFonts w:ascii="宋体" w:hAnsi="宋体" w:eastAsia="宋体" w:cs="宋体"/>
          <w:color w:val="auto"/>
        </w:rPr>
      </w:pPr>
      <w:r>
        <w:rPr>
          <w:rFonts w:hint="eastAsia" w:ascii="宋体" w:hAnsi="宋体" w:eastAsia="宋体" w:cs="宋体"/>
          <w:color w:val="auto"/>
        </w:rPr>
        <w:t xml:space="preserve">       动密封主要包括：机械密封（研磨腔体转动轴的密封）、骨架油封等。</w:t>
      </w:r>
    </w:p>
    <w:p>
      <w:pPr>
        <w:spacing w:line="360" w:lineRule="auto"/>
        <w:rPr>
          <w:rFonts w:ascii="宋体" w:hAnsi="宋体" w:eastAsia="宋体" w:cs="宋体"/>
          <w:color w:val="auto"/>
          <w:highlight w:val="yellow"/>
        </w:rPr>
      </w:pPr>
      <w:r>
        <w:rPr>
          <w:rFonts w:hint="eastAsia" w:ascii="宋体" w:hAnsi="宋体" w:eastAsia="宋体" w:cs="宋体"/>
          <w:color w:val="auto"/>
        </w:rPr>
        <w:t xml:space="preserve">       静密封主要包括：各固定连接体之间的O型密封圈、密封垫等</w:t>
      </w:r>
    </w:p>
    <w:p>
      <w:pPr>
        <w:spacing w:line="360" w:lineRule="auto"/>
        <w:rPr>
          <w:rFonts w:ascii="宋体" w:hAnsi="宋体" w:eastAsia="宋体" w:cs="宋体"/>
          <w:color w:val="auto"/>
        </w:rPr>
      </w:pPr>
      <w:bookmarkStart w:id="59" w:name="_Toc465323213"/>
      <w:bookmarkStart w:id="60" w:name="_Toc465684380"/>
      <w:r>
        <w:rPr>
          <w:rStyle w:val="21"/>
          <w:rFonts w:hint="eastAsia"/>
          <w:color w:val="auto"/>
          <w:sz w:val="24"/>
          <w:szCs w:val="24"/>
        </w:rPr>
        <w:t>3.3.8、</w:t>
      </w:r>
      <w:bookmarkEnd w:id="59"/>
      <w:bookmarkEnd w:id="60"/>
      <w:r>
        <w:rPr>
          <w:rFonts w:hint="eastAsia" w:ascii="宋体" w:hAnsi="宋体" w:eastAsia="宋体" w:cs="宋体"/>
          <w:color w:val="auto"/>
        </w:rPr>
        <w:t>进料系统：主要包括气动隔膜泵、进料管路等。</w:t>
      </w:r>
    </w:p>
    <w:p>
      <w:pPr>
        <w:spacing w:line="360" w:lineRule="auto"/>
        <w:rPr>
          <w:rFonts w:ascii="宋体" w:hAnsi="宋体" w:eastAsia="宋体" w:cs="宋体"/>
          <w:color w:val="auto"/>
        </w:rPr>
      </w:pPr>
      <w:bookmarkStart w:id="61" w:name="_Toc465684381"/>
      <w:bookmarkStart w:id="62" w:name="_Toc465323214"/>
      <w:r>
        <w:rPr>
          <w:rStyle w:val="21"/>
          <w:rFonts w:hint="eastAsia"/>
          <w:sz w:val="24"/>
          <w:szCs w:val="24"/>
        </w:rPr>
        <w:t>3.3.9</w:t>
      </w:r>
      <w:r>
        <w:rPr>
          <w:rStyle w:val="21"/>
          <w:rFonts w:hint="eastAsia"/>
          <w:color w:val="auto"/>
          <w:sz w:val="24"/>
          <w:szCs w:val="24"/>
        </w:rPr>
        <w:t>、</w:t>
      </w:r>
      <w:bookmarkEnd w:id="61"/>
      <w:bookmarkEnd w:id="62"/>
      <w:r>
        <w:rPr>
          <w:rFonts w:hint="eastAsia" w:ascii="宋体" w:hAnsi="宋体" w:eastAsia="宋体" w:cs="宋体"/>
          <w:color w:val="auto"/>
        </w:rPr>
        <w:t>其它：</w:t>
      </w:r>
    </w:p>
    <w:p>
      <w:pPr>
        <w:spacing w:line="360" w:lineRule="auto"/>
        <w:rPr>
          <w:rFonts w:ascii="宋体" w:hAnsi="宋体" w:eastAsia="宋体" w:cs="宋体"/>
          <w:color w:val="auto"/>
        </w:rPr>
      </w:pPr>
      <w:r>
        <w:rPr>
          <w:rFonts w:hint="eastAsia" w:ascii="宋体" w:hAnsi="宋体" w:eastAsia="宋体" w:cs="宋体"/>
          <w:color w:val="auto"/>
        </w:rPr>
        <w:t xml:space="preserve">       3.3.9.1、</w:t>
      </w:r>
      <w:r>
        <w:rPr>
          <w:rFonts w:hint="eastAsia" w:ascii="宋体" w:hAnsi="宋体" w:eastAsia="宋体" w:cs="宋体"/>
          <w:color w:val="auto"/>
          <w:lang w:val="en-US" w:eastAsia="zh-CN"/>
        </w:rPr>
        <w:t>3</w:t>
      </w:r>
      <w:r>
        <w:rPr>
          <w:rFonts w:hint="eastAsia" w:ascii="宋体" w:hAnsi="宋体" w:eastAsia="宋体" w:cs="宋体"/>
          <w:color w:val="auto"/>
        </w:rPr>
        <w:t>个</w:t>
      </w:r>
      <w:r>
        <w:rPr>
          <w:rFonts w:hint="eastAsia" w:ascii="宋体" w:hAnsi="宋体" w:eastAsia="宋体" w:cs="宋体"/>
          <w:color w:val="auto"/>
          <w:lang w:eastAsia="zh-CN"/>
        </w:rPr>
        <w:t>吊环螺母</w:t>
      </w:r>
      <w:r>
        <w:rPr>
          <w:rFonts w:hint="eastAsia" w:ascii="宋体" w:hAnsi="宋体" w:eastAsia="宋体" w:cs="宋体"/>
          <w:color w:val="auto"/>
        </w:rPr>
        <w:t>用于吊装设备。</w:t>
      </w:r>
    </w:p>
    <w:p>
      <w:pPr>
        <w:spacing w:line="360" w:lineRule="auto"/>
        <w:ind w:left="636" w:leftChars="303"/>
        <w:rPr>
          <w:rFonts w:ascii="宋体" w:hAnsi="宋体" w:eastAsia="宋体" w:cs="宋体"/>
          <w:color w:val="auto"/>
        </w:rPr>
      </w:pPr>
      <w:r>
        <w:rPr>
          <w:rFonts w:hint="eastAsia" w:ascii="宋体" w:hAnsi="宋体" w:eastAsia="宋体" w:cs="宋体"/>
          <w:color w:val="auto"/>
        </w:rPr>
        <w:t xml:space="preserve"> 3.3.9.2、进气管路系统</w:t>
      </w:r>
    </w:p>
    <w:p>
      <w:pPr>
        <w:spacing w:line="360" w:lineRule="auto"/>
        <w:ind w:left="636" w:leftChars="303"/>
        <w:rPr>
          <w:rFonts w:ascii="宋体" w:hAnsi="宋体" w:eastAsia="宋体" w:cs="宋体"/>
          <w:color w:val="auto"/>
        </w:rPr>
      </w:pPr>
      <w:r>
        <w:rPr>
          <w:rFonts w:hint="eastAsia" w:ascii="宋体" w:hAnsi="宋体" w:eastAsia="宋体" w:cs="宋体"/>
          <w:color w:val="auto"/>
        </w:rPr>
        <w:t xml:space="preserve"> 3.3.9.3、拆卸架 更换研磨介质或检修保养设备时，拆卸筒体在其支撑下可沿轴向移动使用。</w:t>
      </w:r>
    </w:p>
    <w:p>
      <w:pPr>
        <w:spacing w:line="360" w:lineRule="auto"/>
        <w:ind w:left="636" w:leftChars="303"/>
        <w:rPr>
          <w:rFonts w:ascii="宋体" w:hAnsi="宋体" w:eastAsia="宋体" w:cs="宋体"/>
          <w:color w:val="auto"/>
        </w:rPr>
      </w:pPr>
      <w:r>
        <w:rPr>
          <w:rFonts w:hint="eastAsia" w:ascii="宋体" w:hAnsi="宋体" w:eastAsia="宋体" w:cs="宋体"/>
          <w:color w:val="auto"/>
        </w:rPr>
        <w:t xml:space="preserve"> 3.3.9.4、加珠口 用于添加研磨介质。</w:t>
      </w:r>
    </w:p>
    <w:p>
      <w:pPr>
        <w:pStyle w:val="10"/>
        <w:numPr>
          <w:ilvl w:val="0"/>
          <w:numId w:val="1"/>
        </w:numPr>
        <w:jc w:val="both"/>
        <w:rPr>
          <w:color w:val="auto"/>
        </w:rPr>
      </w:pPr>
      <w:bookmarkStart w:id="63" w:name="_Toc465323215"/>
      <w:bookmarkStart w:id="64" w:name="_Toc465684382"/>
      <w:r>
        <w:rPr>
          <w:rFonts w:hint="eastAsia"/>
          <w:color w:val="auto"/>
        </w:rPr>
        <w:t>主要技术参数</w:t>
      </w:r>
      <w:bookmarkEnd w:id="63"/>
      <w:bookmarkEnd w:id="64"/>
    </w:p>
    <w:p>
      <w:pPr>
        <w:pStyle w:val="28"/>
        <w:spacing w:line="360" w:lineRule="auto"/>
        <w:ind w:left="0" w:leftChars="0" w:firstLine="638" w:firstLineChars="304"/>
        <w:rPr>
          <w:rFonts w:hint="eastAsia"/>
          <w:color w:val="auto"/>
          <w:lang w:val="en-US" w:eastAsia="zh-CN"/>
        </w:rPr>
      </w:pPr>
      <w:r>
        <w:rPr>
          <w:rFonts w:hint="eastAsia"/>
          <w:color w:val="auto"/>
        </w:rPr>
        <w:t>4.1、</w:t>
      </w:r>
      <w:r>
        <w:rPr>
          <w:rFonts w:hint="eastAsia" w:asciiTheme="minorHAnsi" w:hAnsiTheme="minorHAnsi" w:eastAsiaTheme="minorEastAsia" w:cstheme="minorBidi"/>
          <w:color w:val="auto"/>
          <w:kern w:val="2"/>
          <w:sz w:val="21"/>
          <w:szCs w:val="22"/>
          <w:lang w:val="en-US" w:eastAsia="zh-CN" w:bidi="ar-SA"/>
        </w:rPr>
        <w:t>驱动电机：</w:t>
      </w:r>
      <w:r>
        <w:rPr>
          <w:rFonts w:hint="eastAsia" w:cstheme="minorBidi"/>
          <w:color w:val="auto"/>
          <w:kern w:val="2"/>
          <w:sz w:val="21"/>
          <w:szCs w:val="22"/>
          <w:lang w:val="en-US" w:eastAsia="zh-CN" w:bidi="ar-SA"/>
        </w:rPr>
        <w:t>37</w:t>
      </w:r>
      <w:r>
        <w:rPr>
          <w:rFonts w:hint="eastAsia" w:asciiTheme="minorHAnsi" w:hAnsiTheme="minorHAnsi" w:eastAsiaTheme="minorEastAsia" w:cstheme="minorBidi"/>
          <w:color w:val="auto"/>
          <w:kern w:val="2"/>
          <w:sz w:val="21"/>
          <w:szCs w:val="22"/>
          <w:lang w:val="en-US" w:eastAsia="zh-CN" w:bidi="ar-SA"/>
        </w:rPr>
        <w:t xml:space="preserve">KW B3 380V 50HZ 3P 1480rpm </w:t>
      </w:r>
    </w:p>
    <w:p>
      <w:pPr>
        <w:pStyle w:val="23"/>
        <w:spacing w:line="360" w:lineRule="auto"/>
        <w:ind w:firstLine="638" w:firstLineChars="304"/>
        <w:rPr>
          <w:color w:val="auto"/>
        </w:rPr>
      </w:pPr>
      <w:r>
        <w:rPr>
          <w:rFonts w:hint="eastAsia"/>
          <w:color w:val="auto"/>
        </w:rPr>
        <w:t>4.2、</w:t>
      </w:r>
      <w:r>
        <w:rPr>
          <w:rFonts w:hint="eastAsia"/>
          <w:color w:val="auto"/>
          <w:lang w:val="en-US" w:eastAsia="zh-CN"/>
        </w:rPr>
        <w:t>有效容积：50L</w:t>
      </w:r>
    </w:p>
    <w:p>
      <w:pPr>
        <w:pStyle w:val="28"/>
        <w:spacing w:line="360" w:lineRule="auto"/>
        <w:ind w:left="0" w:leftChars="0" w:firstLine="638" w:firstLineChars="304"/>
        <w:rPr>
          <w:color w:val="auto"/>
        </w:rPr>
      </w:pPr>
      <w:r>
        <w:rPr>
          <w:rFonts w:hint="eastAsia"/>
          <w:color w:val="auto"/>
        </w:rPr>
        <w:t>4.3、主轴转速：</w:t>
      </w:r>
      <w:r>
        <w:rPr>
          <w:rFonts w:hint="eastAsia"/>
          <w:color w:val="auto"/>
          <w:lang w:val="en-US" w:eastAsia="zh-CN"/>
        </w:rPr>
        <w:t>设备转速960rpm,设备线速度12m/s.</w:t>
      </w:r>
    </w:p>
    <w:p>
      <w:pPr>
        <w:pStyle w:val="23"/>
        <w:spacing w:line="360" w:lineRule="auto"/>
        <w:ind w:firstLine="638" w:firstLineChars="304"/>
        <w:rPr>
          <w:color w:val="auto"/>
        </w:rPr>
      </w:pPr>
      <w:r>
        <w:rPr>
          <w:rFonts w:hint="eastAsia"/>
          <w:color w:val="auto"/>
        </w:rPr>
        <w:t>4.4、研磨盘数量：11个</w:t>
      </w:r>
    </w:p>
    <w:p>
      <w:pPr>
        <w:pStyle w:val="23"/>
        <w:spacing w:line="360" w:lineRule="auto"/>
        <w:ind w:firstLine="638" w:firstLineChars="304"/>
        <w:rPr>
          <w:color w:val="auto"/>
        </w:rPr>
      </w:pPr>
      <w:r>
        <w:rPr>
          <w:rFonts w:hint="eastAsia"/>
          <w:color w:val="auto"/>
        </w:rPr>
        <w:t>4.5、研磨介质：最小可以使用0.</w:t>
      </w:r>
      <w:r>
        <w:rPr>
          <w:rFonts w:hint="eastAsia"/>
          <w:color w:val="auto"/>
          <w:lang w:val="en-US" w:eastAsia="zh-CN"/>
        </w:rPr>
        <w:t>6</w:t>
      </w:r>
      <w:r>
        <w:rPr>
          <w:rFonts w:hint="eastAsia"/>
          <w:color w:val="auto"/>
        </w:rPr>
        <w:t>mm.一般填充</w:t>
      </w:r>
      <w:r>
        <w:rPr>
          <w:rFonts w:hint="eastAsia"/>
          <w:color w:val="auto"/>
          <w:lang w:val="en-US" w:eastAsia="zh-CN"/>
        </w:rPr>
        <w:t>130</w:t>
      </w:r>
      <w:r>
        <w:rPr>
          <w:rFonts w:hint="eastAsia"/>
          <w:color w:val="auto"/>
        </w:rPr>
        <w:t>千克左右（填充率约70-75%*V）。</w:t>
      </w:r>
    </w:p>
    <w:p>
      <w:pPr>
        <w:pStyle w:val="23"/>
        <w:spacing w:line="360" w:lineRule="auto"/>
        <w:ind w:firstLine="638" w:firstLineChars="304"/>
        <w:rPr>
          <w:color w:val="auto"/>
        </w:rPr>
      </w:pPr>
      <w:r>
        <w:rPr>
          <w:rFonts w:hint="eastAsia"/>
          <w:color w:val="auto"/>
        </w:rPr>
        <w:t>4.6、进料/出料：G1</w:t>
      </w:r>
    </w:p>
    <w:p>
      <w:pPr>
        <w:pStyle w:val="23"/>
        <w:spacing w:line="360" w:lineRule="auto"/>
        <w:ind w:firstLine="638" w:firstLineChars="304"/>
        <w:rPr>
          <w:color w:val="auto"/>
        </w:rPr>
      </w:pPr>
      <w:r>
        <w:rPr>
          <w:rFonts w:hint="eastAsia"/>
          <w:color w:val="auto"/>
        </w:rPr>
        <w:t>4.7、进水/回水：DN</w:t>
      </w:r>
      <w:r>
        <w:rPr>
          <w:rFonts w:hint="eastAsia"/>
          <w:color w:val="auto"/>
          <w:lang w:val="en-US" w:eastAsia="zh-CN"/>
        </w:rPr>
        <w:t>25</w:t>
      </w:r>
      <w:r>
        <w:rPr>
          <w:rFonts w:hint="eastAsia"/>
          <w:color w:val="auto"/>
        </w:rPr>
        <w:t>(外径</w:t>
      </w:r>
      <w:r>
        <w:rPr>
          <w:rFonts w:hint="eastAsia"/>
          <w:color w:val="auto"/>
          <w:lang w:val="en-US" w:eastAsia="zh-CN"/>
        </w:rPr>
        <w:t>32</w:t>
      </w:r>
      <w:r>
        <w:rPr>
          <w:rFonts w:hint="eastAsia"/>
          <w:color w:val="auto"/>
        </w:rPr>
        <w:t>mm)</w:t>
      </w:r>
    </w:p>
    <w:p>
      <w:pPr>
        <w:pStyle w:val="23"/>
        <w:spacing w:line="360" w:lineRule="auto"/>
        <w:ind w:firstLine="638" w:firstLineChars="304"/>
        <w:rPr>
          <w:color w:val="auto"/>
        </w:rPr>
      </w:pPr>
      <w:r>
        <w:rPr>
          <w:rFonts w:hint="eastAsia"/>
          <w:color w:val="auto"/>
        </w:rPr>
        <w:t>4.8、进气口径：</w:t>
      </w:r>
      <w:r>
        <w:rPr>
          <w:rFonts w:hint="eastAsia"/>
          <w:color w:val="auto"/>
          <w:lang w:val="en-US" w:eastAsia="zh-CN"/>
        </w:rPr>
        <w:t>8</w:t>
      </w:r>
      <w:r>
        <w:rPr>
          <w:rFonts w:hint="eastAsia"/>
          <w:color w:val="auto"/>
        </w:rPr>
        <w:t>mm</w:t>
      </w:r>
    </w:p>
    <w:p>
      <w:pPr>
        <w:pStyle w:val="23"/>
        <w:spacing w:line="360" w:lineRule="auto"/>
        <w:ind w:firstLine="638" w:firstLineChars="304"/>
        <w:rPr>
          <w:color w:val="auto"/>
        </w:rPr>
      </w:pPr>
      <w:r>
        <w:rPr>
          <w:rFonts w:hint="eastAsia"/>
          <w:color w:val="auto"/>
        </w:rPr>
        <w:t>4.9、重量：</w:t>
      </w:r>
      <w:r>
        <w:rPr>
          <w:rFonts w:hint="eastAsia"/>
          <w:color w:val="auto"/>
          <w:lang w:val="en-US" w:eastAsia="zh-CN"/>
        </w:rPr>
        <w:t>1</w:t>
      </w:r>
      <w:r>
        <w:rPr>
          <w:rFonts w:hint="eastAsia"/>
          <w:color w:val="auto"/>
        </w:rPr>
        <w:t>500KG</w:t>
      </w:r>
    </w:p>
    <w:p>
      <w:pPr>
        <w:pStyle w:val="23"/>
        <w:spacing w:line="360" w:lineRule="auto"/>
        <w:ind w:firstLine="638" w:firstLineChars="304"/>
        <w:rPr>
          <w:color w:val="auto"/>
        </w:rPr>
      </w:pPr>
      <w:r>
        <w:rPr>
          <w:rFonts w:hint="eastAsia"/>
          <w:color w:val="auto"/>
        </w:rPr>
        <w:t>4.10、外形尺寸：</w:t>
      </w:r>
      <w:r>
        <w:rPr>
          <w:rFonts w:hint="eastAsia"/>
          <w:color w:val="auto"/>
          <w:lang w:val="en-US" w:eastAsia="zh-CN"/>
        </w:rPr>
        <w:t>1950</w:t>
      </w:r>
      <w:r>
        <w:rPr>
          <w:rFonts w:hint="eastAsia"/>
          <w:color w:val="auto"/>
        </w:rPr>
        <w:t>(L)x</w:t>
      </w:r>
      <w:r>
        <w:rPr>
          <w:rFonts w:hint="eastAsia"/>
          <w:color w:val="auto"/>
          <w:lang w:val="en-US" w:eastAsia="zh-CN"/>
        </w:rPr>
        <w:t>950</w:t>
      </w:r>
      <w:r>
        <w:rPr>
          <w:rFonts w:hint="eastAsia"/>
          <w:color w:val="auto"/>
        </w:rPr>
        <w:t>(W)x</w:t>
      </w:r>
      <w:r>
        <w:rPr>
          <w:rFonts w:hint="eastAsia"/>
          <w:color w:val="auto"/>
          <w:lang w:val="en-US" w:eastAsia="zh-CN"/>
        </w:rPr>
        <w:t>1800</w:t>
      </w:r>
      <w:r>
        <w:rPr>
          <w:rFonts w:hint="eastAsia"/>
          <w:color w:val="auto"/>
        </w:rPr>
        <w:t>(H)mm</w:t>
      </w:r>
    </w:p>
    <w:p>
      <w:pPr>
        <w:pStyle w:val="23"/>
        <w:spacing w:line="360" w:lineRule="auto"/>
        <w:ind w:firstLine="638" w:firstLineChars="304"/>
        <w:rPr>
          <w:color w:val="auto"/>
        </w:rPr>
      </w:pPr>
      <w:r>
        <w:rPr>
          <w:rFonts w:hint="eastAsia"/>
          <w:color w:val="auto"/>
        </w:rPr>
        <w:t>4.11、</w:t>
      </w:r>
      <w:r>
        <w:rPr>
          <w:rFonts w:hint="eastAsia"/>
          <w:color w:val="auto"/>
          <w:lang w:eastAsia="zh-CN"/>
        </w:rPr>
        <w:t>动静环</w:t>
      </w:r>
      <w:r>
        <w:rPr>
          <w:rFonts w:hint="eastAsia"/>
          <w:color w:val="auto"/>
        </w:rPr>
        <w:t>的间隙：0.</w:t>
      </w:r>
      <w:r>
        <w:rPr>
          <w:rFonts w:hint="eastAsia"/>
          <w:color w:val="auto"/>
          <w:lang w:val="en-US" w:eastAsia="zh-CN"/>
        </w:rPr>
        <w:t>25</w:t>
      </w:r>
      <w:bookmarkStart w:id="197" w:name="_GoBack"/>
      <w:bookmarkEnd w:id="197"/>
      <w:r>
        <w:rPr>
          <w:rFonts w:hint="eastAsia"/>
          <w:color w:val="auto"/>
        </w:rPr>
        <w:t>mm</w:t>
      </w:r>
      <w:r>
        <w:rPr>
          <w:rFonts w:hint="eastAsia"/>
          <w:color w:val="auto"/>
          <w:lang w:eastAsia="zh-CN"/>
        </w:rPr>
        <w:t>（可定制）</w:t>
      </w:r>
    </w:p>
    <w:p>
      <w:pPr>
        <w:pStyle w:val="23"/>
        <w:spacing w:line="360" w:lineRule="auto"/>
        <w:ind w:firstLine="638" w:firstLineChars="304"/>
        <w:rPr>
          <w:color w:val="auto"/>
        </w:rPr>
      </w:pPr>
      <w:r>
        <w:rPr>
          <w:rFonts w:hint="eastAsia"/>
          <w:color w:val="auto"/>
        </w:rPr>
        <w:t>4.12、研磨腔的最大允许工作温度：80℃</w:t>
      </w:r>
    </w:p>
    <w:p>
      <w:pPr>
        <w:pStyle w:val="23"/>
        <w:spacing w:line="360" w:lineRule="auto"/>
        <w:ind w:firstLine="638" w:firstLineChars="304"/>
        <w:rPr>
          <w:color w:val="auto"/>
        </w:rPr>
      </w:pPr>
      <w:r>
        <w:rPr>
          <w:rFonts w:hint="eastAsia"/>
          <w:color w:val="auto"/>
        </w:rPr>
        <w:t>4.13、研磨腔的最大允许工作压力：0.2MPa</w:t>
      </w:r>
    </w:p>
    <w:p>
      <w:pPr>
        <w:pStyle w:val="23"/>
        <w:spacing w:line="360" w:lineRule="auto"/>
        <w:ind w:firstLine="638" w:firstLineChars="304"/>
        <w:rPr>
          <w:color w:val="auto"/>
        </w:rPr>
      </w:pPr>
      <w:r>
        <w:rPr>
          <w:rFonts w:hint="eastAsia"/>
          <w:color w:val="auto"/>
        </w:rPr>
        <w:t>4.14、设备的供电要求：主机功率：</w:t>
      </w:r>
      <w:r>
        <w:rPr>
          <w:rFonts w:hint="eastAsia"/>
          <w:color w:val="auto"/>
          <w:lang w:val="en-US" w:eastAsia="zh-CN"/>
        </w:rPr>
        <w:t>37</w:t>
      </w:r>
      <w:r>
        <w:rPr>
          <w:rFonts w:hint="eastAsia"/>
          <w:color w:val="auto"/>
        </w:rPr>
        <w:t>kw 电压：380V/50Hz，控制电压：2</w:t>
      </w:r>
      <w:r>
        <w:rPr>
          <w:rFonts w:hint="eastAsia"/>
          <w:color w:val="auto"/>
          <w:lang w:val="en-US" w:eastAsia="zh-CN"/>
        </w:rPr>
        <w:t>4</w:t>
      </w:r>
      <w:r>
        <w:rPr>
          <w:rFonts w:hint="eastAsia"/>
          <w:color w:val="auto"/>
        </w:rPr>
        <w:t>V/50Hz</w:t>
      </w:r>
    </w:p>
    <w:p>
      <w:pPr>
        <w:pStyle w:val="23"/>
        <w:spacing w:line="360" w:lineRule="auto"/>
        <w:ind w:firstLine="638" w:firstLineChars="304"/>
        <w:rPr>
          <w:color w:val="auto"/>
        </w:rPr>
      </w:pPr>
      <w:r>
        <w:rPr>
          <w:rFonts w:hint="eastAsia"/>
          <w:color w:val="auto"/>
        </w:rPr>
        <w:t>4.15、设备的供水要求：0.2Mpa，</w:t>
      </w:r>
      <w:r>
        <w:rPr>
          <w:rFonts w:hint="eastAsia"/>
          <w:color w:val="auto"/>
          <w:lang w:val="en-US" w:eastAsia="zh-CN"/>
        </w:rPr>
        <w:t>3</w:t>
      </w:r>
      <w:r>
        <w:rPr>
          <w:rFonts w:hint="eastAsia"/>
          <w:color w:val="auto"/>
        </w:rPr>
        <w:t>-</w:t>
      </w:r>
      <w:r>
        <w:rPr>
          <w:rFonts w:hint="eastAsia"/>
          <w:color w:val="auto"/>
          <w:lang w:val="en-US" w:eastAsia="zh-CN"/>
        </w:rPr>
        <w:t>3</w:t>
      </w:r>
      <w:r>
        <w:rPr>
          <w:rFonts w:hint="eastAsia"/>
          <w:color w:val="auto"/>
        </w:rPr>
        <w:t>.5m³/h</w:t>
      </w:r>
    </w:p>
    <w:p>
      <w:pPr>
        <w:pStyle w:val="23"/>
        <w:spacing w:line="360" w:lineRule="auto"/>
        <w:ind w:firstLine="638" w:firstLineChars="304"/>
        <w:rPr>
          <w:color w:val="auto"/>
        </w:rPr>
      </w:pPr>
      <w:r>
        <w:rPr>
          <w:rFonts w:hint="eastAsia"/>
          <w:color w:val="auto"/>
        </w:rPr>
        <w:t>4.16、设备的供气要求：300L/min.</w:t>
      </w:r>
    </w:p>
    <w:p>
      <w:pPr>
        <w:pStyle w:val="23"/>
        <w:spacing w:line="360" w:lineRule="auto"/>
        <w:ind w:firstLine="638" w:firstLineChars="304"/>
        <w:rPr>
          <w:color w:val="auto"/>
          <w:sz w:val="24"/>
          <w:szCs w:val="24"/>
        </w:rPr>
      </w:pPr>
      <w:r>
        <w:rPr>
          <w:rFonts w:hint="eastAsia"/>
          <w:color w:val="auto"/>
        </w:rPr>
        <w:t>*注意：参数皆为额定值</w:t>
      </w:r>
    </w:p>
    <w:p>
      <w:pPr>
        <w:pStyle w:val="10"/>
        <w:numPr>
          <w:ilvl w:val="0"/>
          <w:numId w:val="1"/>
        </w:numPr>
        <w:jc w:val="both"/>
        <w:rPr>
          <w:sz w:val="24"/>
          <w:szCs w:val="24"/>
        </w:rPr>
      </w:pPr>
      <w:bookmarkStart w:id="65" w:name="_Toc441503575"/>
      <w:bookmarkStart w:id="66" w:name="_Toc465684383"/>
      <w:bookmarkStart w:id="67" w:name="_Toc465323216"/>
      <w:r>
        <w:rPr>
          <w:rFonts w:hint="eastAsia"/>
        </w:rPr>
        <w:t>设备的</w:t>
      </w:r>
      <w:bookmarkEnd w:id="65"/>
      <w:bookmarkStart w:id="68" w:name="_Toc441503576"/>
      <w:r>
        <w:rPr>
          <w:rFonts w:hint="eastAsia"/>
        </w:rPr>
        <w:t>管理与安装</w:t>
      </w:r>
      <w:bookmarkEnd w:id="66"/>
      <w:bookmarkEnd w:id="67"/>
    </w:p>
    <w:p>
      <w:pPr>
        <w:pStyle w:val="8"/>
        <w:jc w:val="both"/>
        <w:rPr>
          <w:sz w:val="21"/>
          <w:szCs w:val="21"/>
        </w:rPr>
      </w:pPr>
      <w:bookmarkStart w:id="69" w:name="_Toc465323217"/>
      <w:bookmarkStart w:id="70" w:name="_Toc465684384"/>
      <w:r>
        <w:rPr>
          <w:rFonts w:hint="eastAsia"/>
          <w:sz w:val="21"/>
          <w:szCs w:val="21"/>
        </w:rPr>
        <w:t>5.1设备的保管和包装</w:t>
      </w:r>
      <w:bookmarkEnd w:id="68"/>
      <w:bookmarkEnd w:id="69"/>
      <w:bookmarkEnd w:id="70"/>
    </w:p>
    <w:p>
      <w:pPr>
        <w:widowControl/>
        <w:spacing w:line="360" w:lineRule="auto"/>
        <w:ind w:left="1054" w:leftChars="502" w:right="105" w:rightChars="50"/>
        <w:rPr>
          <w:rFonts w:ascii="宋体" w:hAnsi="宋体"/>
          <w:szCs w:val="21"/>
        </w:rPr>
      </w:pPr>
      <w:r>
        <w:rPr>
          <w:rFonts w:hint="eastAsia" w:ascii="宋体" w:hAnsi="宋体"/>
          <w:szCs w:val="21"/>
        </w:rPr>
        <w:t>5.1.1、设备或部件在放入木箱时，需固定牢靠；钉牢箱盖后，需在箱外贴好装箱单，做箱号</w:t>
      </w:r>
    </w:p>
    <w:p>
      <w:pPr>
        <w:widowControl/>
        <w:spacing w:line="360" w:lineRule="auto"/>
        <w:ind w:left="1054" w:leftChars="502" w:right="105" w:rightChars="50"/>
        <w:rPr>
          <w:rFonts w:ascii="宋体" w:hAnsi="宋体"/>
          <w:szCs w:val="21"/>
        </w:rPr>
      </w:pPr>
      <w:r>
        <w:rPr>
          <w:rFonts w:hint="eastAsia" w:ascii="宋体" w:hAnsi="宋体"/>
          <w:szCs w:val="21"/>
        </w:rPr>
        <w:t>标记，以便于管理和查对。</w:t>
      </w:r>
    </w:p>
    <w:p>
      <w:pPr>
        <w:widowControl/>
        <w:spacing w:line="360" w:lineRule="auto"/>
        <w:ind w:left="1054" w:leftChars="502" w:right="105" w:rightChars="50"/>
        <w:rPr>
          <w:rFonts w:ascii="宋体" w:hAnsi="宋体"/>
          <w:szCs w:val="21"/>
        </w:rPr>
      </w:pPr>
      <w:r>
        <w:rPr>
          <w:rFonts w:hint="eastAsia" w:ascii="宋体" w:hAnsi="宋体"/>
          <w:szCs w:val="21"/>
        </w:rPr>
        <w:t>5.1.2、木箱外部标识，要求字体整齐、清晰、规范。</w:t>
      </w:r>
    </w:p>
    <w:p>
      <w:pPr>
        <w:widowControl/>
        <w:spacing w:line="360" w:lineRule="auto"/>
        <w:ind w:left="1054" w:leftChars="502" w:right="105" w:rightChars="50"/>
        <w:rPr>
          <w:rFonts w:ascii="宋体" w:hAnsi="宋体" w:eastAsia="宋体" w:cs="宋体"/>
          <w:szCs w:val="21"/>
        </w:rPr>
      </w:pPr>
      <w:r>
        <w:rPr>
          <w:rFonts w:hint="eastAsia" w:ascii="宋体" w:hAnsi="宋体" w:eastAsia="宋体" w:cs="宋体"/>
          <w:szCs w:val="21"/>
        </w:rPr>
        <w:t>5.1.3、木箱外部标识应包括：</w:t>
      </w:r>
    </w:p>
    <w:p>
      <w:pPr>
        <w:spacing w:line="360" w:lineRule="auto"/>
        <w:ind w:left="1258" w:leftChars="599" w:right="210" w:rightChars="100"/>
        <w:rPr>
          <w:rFonts w:ascii="宋体" w:hAnsi="宋体" w:eastAsia="宋体" w:cs="宋体"/>
          <w:szCs w:val="21"/>
        </w:rPr>
      </w:pPr>
      <w:r>
        <w:rPr>
          <w:rFonts w:hint="eastAsia" w:ascii="宋体" w:hAnsi="宋体" w:eastAsia="宋体" w:cs="宋体"/>
          <w:szCs w:val="21"/>
        </w:rPr>
        <w:t xml:space="preserve">a、以该方向向上放置： </w:t>
      </w:r>
      <w:r>
        <w:rPr>
          <w:rFonts w:hint="eastAsia" w:ascii="宋体" w:hAnsi="宋体" w:eastAsia="宋体" w:cs="宋体"/>
          <w:szCs w:val="21"/>
        </w:rPr>
        <w:object>
          <v:shape id="_x0000_i1025" o:spt="75" type="#_x0000_t75" style="height:27.15pt;width:29.9pt;" o:ole="t" filled="f" o:preferrelative="t" stroked="f" coordsize="21600,21600">
            <v:path/>
            <v:fill on="f" focussize="0,0"/>
            <v:stroke on="f" joinstyle="miter"/>
            <v:imagedata r:id="rId20" o:title=""/>
            <o:lock v:ext="edit" aspectratio="t"/>
            <w10:wrap type="none"/>
            <w10:anchorlock/>
          </v:shape>
          <o:OLEObject Type="Embed" ProgID="PBrush" ShapeID="_x0000_i1025" DrawAspect="Content" ObjectID="_1468075725" r:id="rId19">
            <o:LockedField>false</o:LockedField>
          </o:OLEObject>
        </w:object>
      </w:r>
      <w:r>
        <w:rPr>
          <w:rFonts w:hint="eastAsia" w:ascii="宋体" w:hAnsi="宋体" w:eastAsia="宋体" w:cs="宋体"/>
          <w:szCs w:val="21"/>
        </w:rPr>
        <w:t xml:space="preserve">         b、 不可碰撞：    </w:t>
      </w:r>
      <w:r>
        <w:rPr>
          <w:rFonts w:hint="eastAsia" w:ascii="宋体" w:hAnsi="宋体" w:eastAsia="宋体" w:cs="宋体"/>
          <w:szCs w:val="21"/>
        </w:rPr>
        <w:object>
          <v:shape id="_x0000_i1026" o:spt="75" type="#_x0000_t75" style="height:29.9pt;width:20.4pt;" o:ole="t" filled="f" o:preferrelative="t" stroked="f" coordsize="21600,21600">
            <v:path/>
            <v:fill on="f" focussize="0,0"/>
            <v:stroke on="f" joinstyle="miter"/>
            <v:imagedata r:id="rId22" o:title=""/>
            <o:lock v:ext="edit" aspectratio="t"/>
            <w10:wrap type="none"/>
            <w10:anchorlock/>
          </v:shape>
          <o:OLEObject Type="Embed" ProgID="PBrush" ShapeID="_x0000_i1026" DrawAspect="Content" ObjectID="_1468075726" r:id="rId21">
            <o:LockedField>false</o:LockedField>
          </o:OLEObject>
        </w:object>
      </w:r>
    </w:p>
    <w:p>
      <w:pPr>
        <w:spacing w:line="360" w:lineRule="auto"/>
        <w:ind w:left="1258" w:leftChars="599" w:right="210" w:rightChars="100"/>
        <w:rPr>
          <w:rFonts w:ascii="宋体" w:hAnsi="宋体" w:eastAsia="宋体" w:cs="宋体"/>
          <w:szCs w:val="21"/>
        </w:rPr>
      </w:pPr>
      <w:r>
        <w:rPr>
          <w:rFonts w:hint="eastAsia" w:ascii="宋体" w:hAnsi="宋体" w:eastAsia="宋体" w:cs="宋体"/>
          <w:szCs w:val="21"/>
        </w:rPr>
        <w:t xml:space="preserve">c、不可淋雨：        </w:t>
      </w:r>
      <w:r>
        <w:rPr>
          <w:rFonts w:hint="eastAsia" w:ascii="宋体" w:hAnsi="宋体" w:eastAsia="宋体" w:cs="宋体"/>
          <w:szCs w:val="21"/>
        </w:rPr>
        <w:object>
          <v:shape id="_x0000_i1027" o:spt="75" type="#_x0000_t75" style="height:30.55pt;width:28.55pt;" o:ole="t" filled="f" o:preferrelative="t" stroked="f" coordsize="21600,21600">
            <v:path/>
            <v:fill on="f" focussize="0,0"/>
            <v:stroke on="f" joinstyle="miter"/>
            <v:imagedata r:id="rId24" o:title=""/>
            <o:lock v:ext="edit" aspectratio="t"/>
            <w10:wrap type="none"/>
            <w10:anchorlock/>
          </v:shape>
          <o:OLEObject Type="Embed" ProgID="PBrush" ShapeID="_x0000_i1027" DrawAspect="Content" ObjectID="_1468075727" r:id="rId23">
            <o:LockedField>false</o:LockedField>
          </o:OLEObject>
        </w:object>
      </w:r>
    </w:p>
    <w:p>
      <w:pPr>
        <w:widowControl/>
        <w:spacing w:line="360" w:lineRule="auto"/>
        <w:ind w:left="1054" w:leftChars="502" w:right="105" w:rightChars="50"/>
        <w:rPr>
          <w:rFonts w:ascii="宋体" w:hAnsi="宋体" w:eastAsia="宋体" w:cs="宋体"/>
          <w:szCs w:val="21"/>
        </w:rPr>
      </w:pPr>
      <w:r>
        <w:rPr>
          <w:rFonts w:hint="eastAsia" w:ascii="宋体" w:hAnsi="宋体"/>
          <w:szCs w:val="21"/>
        </w:rPr>
        <w:t>5.1.4、设备须以气垫泡沫棉包覆严密，再以透明胶带或缠绕膜等包好。</w:t>
      </w:r>
    </w:p>
    <w:p>
      <w:pPr>
        <w:spacing w:line="360" w:lineRule="auto"/>
        <w:ind w:left="1052" w:leftChars="501" w:right="210" w:rightChars="100"/>
        <w:rPr>
          <w:rFonts w:ascii="宋体" w:hAnsi="宋体" w:eastAsia="宋体" w:cs="宋体"/>
          <w:szCs w:val="21"/>
        </w:rPr>
      </w:pPr>
      <w:r>
        <w:rPr>
          <w:rFonts w:hint="eastAsia" w:ascii="宋体" w:hAnsi="宋体" w:eastAsia="宋体" w:cs="宋体"/>
          <w:szCs w:val="21"/>
        </w:rPr>
        <w:t>5.1.5、木箱在搬运时，需轻搬轻放，不得损坏包装，应保持设备包装的完好。</w:t>
      </w:r>
    </w:p>
    <w:p>
      <w:pPr>
        <w:spacing w:line="360" w:lineRule="auto"/>
        <w:ind w:left="1052" w:leftChars="501" w:right="210" w:rightChars="100"/>
        <w:rPr>
          <w:rFonts w:ascii="宋体" w:hAnsi="宋体" w:eastAsia="宋体" w:cs="宋体"/>
          <w:szCs w:val="21"/>
        </w:rPr>
      </w:pPr>
      <w:r>
        <w:rPr>
          <w:rFonts w:hint="eastAsia" w:ascii="宋体" w:hAnsi="宋体" w:eastAsia="宋体" w:cs="宋体"/>
          <w:szCs w:val="21"/>
        </w:rPr>
        <w:t>5.1.6、设备存放在室内，需注意防雨、防潮、防锈蚀、不曝晒；要求通风，环境温度5~40℃，</w:t>
      </w:r>
    </w:p>
    <w:p>
      <w:pPr>
        <w:spacing w:line="360" w:lineRule="auto"/>
        <w:ind w:left="1052" w:leftChars="501" w:right="210" w:rightChars="100"/>
        <w:rPr>
          <w:rFonts w:ascii="宋体" w:hAnsi="宋体" w:eastAsia="宋体" w:cs="宋体"/>
          <w:szCs w:val="21"/>
        </w:rPr>
      </w:pPr>
      <w:r>
        <w:rPr>
          <w:rFonts w:hint="eastAsia" w:ascii="宋体" w:hAnsi="宋体" w:eastAsia="宋体" w:cs="宋体"/>
          <w:szCs w:val="21"/>
        </w:rPr>
        <w:t>相对湿度不超过85%，且环境中不含腐蚀性气体。</w:t>
      </w:r>
      <w:bookmarkStart w:id="71" w:name="_Toc441503577"/>
    </w:p>
    <w:p>
      <w:pPr>
        <w:widowControl/>
        <w:spacing w:line="360" w:lineRule="auto"/>
        <w:ind w:left="1054" w:leftChars="502" w:right="105" w:rightChars="50"/>
        <w:rPr>
          <w:rFonts w:ascii="宋体" w:hAnsi="宋体"/>
          <w:szCs w:val="21"/>
        </w:rPr>
      </w:pPr>
      <w:r>
        <w:rPr>
          <w:rFonts w:hint="eastAsia" w:ascii="宋体" w:hAnsi="宋体"/>
          <w:szCs w:val="21"/>
        </w:rPr>
        <w:t>5.1.7、设备的油漆表面，不得损坏；无油漆的表面，应涂抹防锈油。</w:t>
      </w:r>
    </w:p>
    <w:p>
      <w:pPr>
        <w:widowControl/>
        <w:spacing w:line="360" w:lineRule="auto"/>
        <w:ind w:left="1054" w:leftChars="502" w:right="105" w:rightChars="50"/>
        <w:rPr>
          <w:rFonts w:ascii="宋体" w:hAnsi="宋体"/>
          <w:szCs w:val="21"/>
        </w:rPr>
      </w:pPr>
      <w:r>
        <w:rPr>
          <w:rFonts w:hint="eastAsia" w:ascii="宋体" w:hAnsi="宋体"/>
          <w:szCs w:val="21"/>
        </w:rPr>
        <w:t>5.1.8、电器部分（如电机 电接点压力表等）用缠绕膜包裹严密，具有防水功能。</w:t>
      </w:r>
    </w:p>
    <w:p>
      <w:pPr>
        <w:pStyle w:val="8"/>
        <w:jc w:val="both"/>
        <w:rPr>
          <w:sz w:val="21"/>
          <w:szCs w:val="21"/>
        </w:rPr>
      </w:pPr>
      <w:bookmarkStart w:id="72" w:name="_Toc465323218"/>
      <w:bookmarkStart w:id="73" w:name="_Toc465684385"/>
      <w:r>
        <w:rPr>
          <w:rFonts w:hint="eastAsia"/>
          <w:sz w:val="21"/>
          <w:szCs w:val="21"/>
        </w:rPr>
        <w:t>5.2搬运</w:t>
      </w:r>
      <w:bookmarkEnd w:id="71"/>
      <w:bookmarkEnd w:id="72"/>
      <w:bookmarkEnd w:id="73"/>
    </w:p>
    <w:p>
      <w:pPr>
        <w:spacing w:line="360" w:lineRule="auto"/>
        <w:ind w:left="840" w:leftChars="400" w:right="105" w:rightChars="50" w:firstLine="420" w:firstLineChars="200"/>
        <w:rPr>
          <w:rFonts w:ascii="宋体" w:hAnsi="宋体" w:eastAsia="宋体" w:cs="宋体"/>
          <w:szCs w:val="21"/>
        </w:rPr>
      </w:pPr>
      <w:r>
        <w:rPr>
          <w:rFonts w:hint="eastAsia" w:ascii="宋体" w:hAnsi="宋体" w:eastAsia="宋体" w:cs="宋体"/>
          <w:szCs w:val="21"/>
        </w:rPr>
        <w:t>设备在装箱后，无论使用何种搬运工具都应该保持包装箱的正确方位，按照箱体上的标志进行操作，同时应该注意以下事项：</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5.2.1、缓慢升起，确认包装箱的重心稳定。</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5.2.2、按照箱体箭头方向，确认包装箱不摇晃不歪斜。</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5.2.3、吊装速度，保证均匀上提、平稳行走。</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5.2.4、调装时，接触油漆部分，需垫减震材料，避免损坏油漆。</w:t>
      </w:r>
    </w:p>
    <w:p>
      <w:pPr>
        <w:pStyle w:val="8"/>
        <w:jc w:val="both"/>
        <w:rPr>
          <w:sz w:val="21"/>
          <w:szCs w:val="21"/>
        </w:rPr>
      </w:pPr>
      <w:bookmarkStart w:id="74" w:name="_Toc465323219"/>
      <w:bookmarkStart w:id="75" w:name="_Toc465684386"/>
      <w:bookmarkStart w:id="76" w:name="_Toc441503579"/>
      <w:r>
        <w:rPr>
          <w:rFonts w:hint="eastAsia"/>
          <w:sz w:val="21"/>
          <w:szCs w:val="21"/>
        </w:rPr>
        <w:t>5.3设备安装</w:t>
      </w:r>
      <w:bookmarkEnd w:id="74"/>
      <w:bookmarkEnd w:id="75"/>
      <w:bookmarkEnd w:id="76"/>
      <w:bookmarkStart w:id="77" w:name="_Toc437266745"/>
      <w:bookmarkStart w:id="78" w:name="_Toc441503580"/>
      <w:bookmarkStart w:id="79" w:name="_Toc437591444"/>
      <w:bookmarkStart w:id="80" w:name="_Toc441499468"/>
      <w:bookmarkStart w:id="81" w:name="_Toc441501877"/>
    </w:p>
    <w:p>
      <w:pPr>
        <w:widowControl/>
        <w:spacing w:line="360" w:lineRule="auto"/>
        <w:ind w:right="105" w:rightChars="50"/>
        <w:rPr>
          <w:rFonts w:ascii="宋体" w:hAnsi="宋体" w:eastAsia="宋体" w:cs="宋体"/>
          <w:szCs w:val="21"/>
        </w:rPr>
      </w:pPr>
      <w:r>
        <w:rPr>
          <w:rFonts w:hint="eastAsia" w:ascii="宋体" w:hAnsi="宋体" w:eastAsia="宋体" w:cs="宋体"/>
          <w:szCs w:val="21"/>
        </w:rPr>
        <w:t>注意：设备的安装、调试和运行，必须由经过培训并合格的专业人员来进行，在工作过程中应严格遵循所有规定，以免造成人身伤害或重大财产损失。</w:t>
      </w:r>
    </w:p>
    <w:p>
      <w:pPr>
        <w:widowControl/>
        <w:spacing w:line="360" w:lineRule="auto"/>
        <w:ind w:right="105" w:rightChars="50"/>
        <w:rPr>
          <w:rFonts w:ascii="宋体" w:hAnsi="宋体" w:eastAsia="宋体" w:cs="宋体"/>
          <w:color w:val="auto"/>
          <w:szCs w:val="21"/>
        </w:rPr>
      </w:pPr>
      <w:bookmarkStart w:id="82" w:name="_Toc465323220"/>
      <w:r>
        <w:rPr>
          <w:rFonts w:hint="eastAsia" w:ascii="宋体" w:hAnsi="宋体" w:eastAsia="宋体" w:cs="宋体"/>
          <w:b/>
          <w:bCs/>
          <w:color w:val="auto"/>
          <w:szCs w:val="21"/>
        </w:rPr>
        <w:t>5.3.1、安装的环境要求</w:t>
      </w:r>
      <w:bookmarkEnd w:id="82"/>
      <w:r>
        <w:rPr>
          <w:rFonts w:hint="eastAsia" w:ascii="宋体" w:hAnsi="宋体" w:eastAsia="宋体" w:cs="宋体"/>
          <w:color w:val="auto"/>
          <w:szCs w:val="21"/>
        </w:rPr>
        <w:t>：</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5.3.1.1、安装在通风良好室内场所，环境温度要求在0℃—40℃。</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5.3.1.2、空气相对湿度≤90%。</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5.3.1.3、严禁安装在有腐蚀、爆炸性气体场所。</w:t>
      </w:r>
    </w:p>
    <w:p>
      <w:pPr>
        <w:widowControl/>
        <w:spacing w:line="360" w:lineRule="auto"/>
        <w:ind w:right="105" w:rightChars="50"/>
        <w:rPr>
          <w:rFonts w:ascii="宋体" w:hAnsi="宋体" w:eastAsia="宋体" w:cs="宋体"/>
          <w:szCs w:val="21"/>
        </w:rPr>
      </w:pPr>
      <w:r>
        <w:rPr>
          <w:rFonts w:hint="eastAsia" w:ascii="宋体" w:hAnsi="宋体" w:eastAsia="宋体" w:cs="宋体"/>
          <w:szCs w:val="21"/>
        </w:rPr>
        <w:t xml:space="preserve">          5.3.1.4、机器应垂直水平安装。</w:t>
      </w:r>
    </w:p>
    <w:p>
      <w:pPr>
        <w:widowControl/>
        <w:spacing w:line="360" w:lineRule="auto"/>
        <w:ind w:right="105" w:rightChars="50"/>
        <w:rPr>
          <w:rFonts w:ascii="宋体" w:hAnsi="宋体" w:eastAsia="宋体" w:cs="宋体"/>
          <w:color w:val="auto"/>
          <w:szCs w:val="21"/>
        </w:rPr>
      </w:pPr>
      <w:bookmarkStart w:id="83" w:name="_Toc465323221"/>
      <w:r>
        <w:rPr>
          <w:rFonts w:hint="eastAsia" w:ascii="宋体" w:hAnsi="宋体" w:eastAsia="宋体" w:cs="宋体"/>
          <w:color w:val="FF0000"/>
          <w:szCs w:val="21"/>
        </w:rPr>
        <w:t xml:space="preserve">         </w:t>
      </w:r>
      <w:r>
        <w:rPr>
          <w:rFonts w:hint="eastAsia" w:ascii="宋体" w:hAnsi="宋体" w:eastAsia="宋体" w:cs="宋体"/>
          <w:color w:val="auto"/>
          <w:szCs w:val="21"/>
        </w:rPr>
        <w:t xml:space="preserve"> 5.3.2、设备的安装</w:t>
      </w:r>
      <w:bookmarkEnd w:id="83"/>
      <w:r>
        <w:rPr>
          <w:rFonts w:hint="eastAsia" w:ascii="宋体" w:hAnsi="宋体" w:eastAsia="宋体" w:cs="宋体"/>
          <w:color w:val="auto"/>
          <w:szCs w:val="21"/>
        </w:rPr>
        <w:t>：</w:t>
      </w:r>
    </w:p>
    <w:p>
      <w:pPr>
        <w:widowControl/>
        <w:spacing w:line="360" w:lineRule="auto"/>
        <w:ind w:right="105" w:rightChars="50"/>
        <w:rPr>
          <w:rFonts w:ascii="宋体" w:hAnsi="宋体" w:eastAsia="宋体" w:cs="宋体"/>
          <w:color w:val="auto"/>
          <w:szCs w:val="21"/>
        </w:rPr>
      </w:pPr>
      <w:r>
        <w:rPr>
          <w:rFonts w:hint="eastAsia" w:ascii="宋体" w:hAnsi="宋体" w:eastAsia="宋体" w:cs="宋体"/>
          <w:color w:val="auto"/>
          <w:szCs w:val="21"/>
        </w:rPr>
        <w:t xml:space="preserve">          5.3.2.1、本机不需要打专门的基础，只需在牢固的平面上，利用</w:t>
      </w:r>
      <w:r>
        <w:rPr>
          <w:rFonts w:hint="eastAsia" w:ascii="宋体" w:hAnsi="宋体" w:eastAsia="宋体" w:cs="宋体"/>
          <w:color w:val="auto"/>
          <w:szCs w:val="21"/>
          <w:lang w:val="en-US" w:eastAsia="zh-CN"/>
        </w:rPr>
        <w:t>5</w:t>
      </w:r>
      <w:r>
        <w:rPr>
          <w:rFonts w:hint="eastAsia" w:ascii="宋体" w:hAnsi="宋体" w:eastAsia="宋体" w:cs="宋体"/>
          <w:color w:val="auto"/>
          <w:szCs w:val="21"/>
        </w:rPr>
        <w:t>个调节地脚调节调整水平，</w:t>
      </w:r>
    </w:p>
    <w:p>
      <w:pPr>
        <w:widowControl/>
        <w:spacing w:line="360" w:lineRule="auto"/>
        <w:ind w:right="105" w:rightChars="50"/>
        <w:rPr>
          <w:rFonts w:ascii="宋体" w:hAnsi="宋体" w:eastAsia="宋体" w:cs="宋体"/>
          <w:color w:val="auto"/>
          <w:szCs w:val="21"/>
        </w:rPr>
      </w:pPr>
      <w:r>
        <w:rPr>
          <w:rFonts w:hint="eastAsia" w:ascii="宋体" w:hAnsi="宋体" w:eastAsia="宋体" w:cs="宋体"/>
          <w:color w:val="auto"/>
          <w:szCs w:val="21"/>
        </w:rPr>
        <w:t xml:space="preserve">                   安放即可。</w:t>
      </w:r>
    </w:p>
    <w:p>
      <w:pPr>
        <w:widowControl/>
        <w:spacing w:line="360" w:lineRule="auto"/>
        <w:ind w:right="105" w:rightChars="50"/>
        <w:rPr>
          <w:rFonts w:ascii="宋体" w:hAnsi="宋体" w:eastAsia="宋体" w:cs="宋体"/>
          <w:color w:val="auto"/>
          <w:szCs w:val="21"/>
        </w:rPr>
      </w:pPr>
      <w:r>
        <w:rPr>
          <w:rFonts w:hint="eastAsia" w:ascii="宋体" w:hAnsi="宋体" w:eastAsia="宋体" w:cs="宋体"/>
          <w:color w:val="auto"/>
          <w:szCs w:val="21"/>
        </w:rPr>
        <w:t xml:space="preserve">          5.3.2.2、在为本机选择位置时必须考虑机器的外型尺寸（具体参考4.10描述）</w:t>
      </w:r>
    </w:p>
    <w:p>
      <w:pPr>
        <w:widowControl/>
        <w:spacing w:line="360" w:lineRule="auto"/>
        <w:ind w:right="105" w:rightChars="50"/>
        <w:rPr>
          <w:rFonts w:ascii="宋体" w:hAnsi="宋体" w:eastAsia="宋体" w:cs="宋体"/>
          <w:color w:val="auto"/>
          <w:szCs w:val="21"/>
        </w:rPr>
      </w:pPr>
      <w:r>
        <w:rPr>
          <w:rFonts w:hint="eastAsia" w:ascii="宋体" w:hAnsi="宋体" w:eastAsia="宋体" w:cs="宋体"/>
          <w:color w:val="auto"/>
          <w:szCs w:val="21"/>
        </w:rPr>
        <w:t xml:space="preserve">          5.3.3、可利用叉车槽位作为位移支承点进行作业。</w:t>
      </w:r>
      <w:bookmarkEnd w:id="77"/>
      <w:bookmarkEnd w:id="78"/>
      <w:bookmarkEnd w:id="79"/>
      <w:bookmarkEnd w:id="80"/>
      <w:bookmarkEnd w:id="81"/>
      <w:bookmarkStart w:id="84" w:name="_Toc441499469"/>
      <w:bookmarkStart w:id="85" w:name="_Toc441503581"/>
      <w:bookmarkStart w:id="86" w:name="_Toc441501878"/>
      <w:bookmarkStart w:id="87" w:name="_Toc437591445"/>
      <w:bookmarkStart w:id="88" w:name="_Toc437266746"/>
    </w:p>
    <w:p>
      <w:pPr>
        <w:widowControl/>
        <w:spacing w:line="360" w:lineRule="auto"/>
        <w:ind w:right="105" w:rightChars="50"/>
        <w:rPr>
          <w:rFonts w:ascii="宋体" w:hAnsi="宋体" w:eastAsia="宋体" w:cs="宋体"/>
          <w:color w:val="auto"/>
          <w:szCs w:val="21"/>
        </w:rPr>
      </w:pPr>
      <w:r>
        <w:rPr>
          <w:rFonts w:hint="eastAsia" w:ascii="宋体" w:hAnsi="宋体" w:eastAsia="宋体" w:cs="宋体"/>
          <w:color w:val="auto"/>
          <w:szCs w:val="21"/>
        </w:rPr>
        <w:t xml:space="preserve">          5.3.4、电气控制柜必须安装在燃爆危险之外的地方。</w:t>
      </w:r>
      <w:bookmarkEnd w:id="84"/>
      <w:bookmarkEnd w:id="85"/>
      <w:bookmarkEnd w:id="86"/>
      <w:bookmarkEnd w:id="87"/>
      <w:bookmarkEnd w:id="88"/>
      <w:bookmarkStart w:id="89" w:name="_Toc437591446"/>
      <w:bookmarkStart w:id="90" w:name="_Toc437266747"/>
      <w:bookmarkStart w:id="91" w:name="_Toc441499470"/>
      <w:bookmarkStart w:id="92" w:name="_Toc441503582"/>
      <w:bookmarkStart w:id="93" w:name="_Toc441501879"/>
    </w:p>
    <w:bookmarkEnd w:id="89"/>
    <w:bookmarkEnd w:id="90"/>
    <w:bookmarkEnd w:id="91"/>
    <w:bookmarkEnd w:id="92"/>
    <w:bookmarkEnd w:id="93"/>
    <w:p>
      <w:pPr>
        <w:widowControl/>
        <w:spacing w:line="360" w:lineRule="auto"/>
        <w:ind w:right="105" w:rightChars="50"/>
        <w:rPr>
          <w:rFonts w:ascii="宋体" w:hAnsi="宋体" w:eastAsia="宋体" w:cs="宋体"/>
          <w:color w:val="auto"/>
          <w:szCs w:val="21"/>
        </w:rPr>
      </w:pPr>
      <w:bookmarkStart w:id="94" w:name="_Toc437591447"/>
      <w:bookmarkStart w:id="95" w:name="_Toc441501880"/>
      <w:bookmarkStart w:id="96" w:name="_Toc437266748"/>
      <w:bookmarkStart w:id="97" w:name="_Toc441499471"/>
      <w:bookmarkStart w:id="98" w:name="_Toc441503583"/>
      <w:r>
        <w:rPr>
          <w:rFonts w:hint="eastAsia" w:ascii="宋体" w:hAnsi="宋体" w:eastAsia="宋体" w:cs="宋体"/>
          <w:color w:val="auto"/>
          <w:szCs w:val="21"/>
        </w:rPr>
        <w:t xml:space="preserve">          5.3.5、在设备定位时应考虑：</w:t>
      </w:r>
    </w:p>
    <w:p>
      <w:pPr>
        <w:widowControl/>
        <w:spacing w:line="360" w:lineRule="auto"/>
        <w:ind w:right="210" w:rightChars="100" w:firstLine="1470" w:firstLineChars="700"/>
        <w:jc w:val="left"/>
        <w:outlineLvl w:val="1"/>
        <w:rPr>
          <w:rFonts w:hint="eastAsia" w:ascii="宋体" w:hAnsi="宋体" w:eastAsia="宋体" w:cs="宋体"/>
          <w:szCs w:val="21"/>
          <w:lang w:eastAsia="zh-CN"/>
        </w:rPr>
      </w:pPr>
      <w:bookmarkStart w:id="99" w:name="_Toc465684387"/>
      <w:bookmarkStart w:id="100" w:name="_Toc465323222"/>
      <w:r>
        <w:rPr>
          <w:rFonts w:hint="eastAsia" w:ascii="宋体" w:hAnsi="宋体" w:eastAsia="宋体" w:cs="宋体"/>
          <w:color w:val="auto"/>
          <w:szCs w:val="21"/>
        </w:rPr>
        <w:t>a、砂磨机至墙及其它障碍物的距离</w:t>
      </w:r>
      <w:bookmarkEnd w:id="94"/>
      <w:bookmarkEnd w:id="95"/>
      <w:bookmarkEnd w:id="96"/>
      <w:bookmarkEnd w:id="97"/>
      <w:bookmarkEnd w:id="98"/>
      <w:r>
        <w:rPr>
          <w:rFonts w:hint="eastAsia" w:ascii="宋体" w:hAnsi="宋体" w:eastAsia="宋体" w:cs="宋体"/>
          <w:color w:val="auto"/>
          <w:szCs w:val="21"/>
        </w:rPr>
        <w:t>，距离不小于</w:t>
      </w:r>
      <w:r>
        <w:rPr>
          <w:rFonts w:hint="eastAsia" w:ascii="宋体" w:hAnsi="宋体" w:eastAsia="宋体" w:cs="宋体"/>
          <w:color w:val="auto"/>
          <w:szCs w:val="21"/>
          <w:lang w:val="en-US" w:eastAsia="zh-CN"/>
        </w:rPr>
        <w:t>500mm</w:t>
      </w:r>
      <w:r>
        <w:rPr>
          <w:rFonts w:hint="eastAsia" w:ascii="宋体" w:hAnsi="宋体" w:eastAsia="宋体" w:cs="宋体"/>
          <w:color w:val="auto"/>
          <w:szCs w:val="21"/>
        </w:rPr>
        <w:t>。</w:t>
      </w:r>
      <w:bookmarkEnd w:id="99"/>
      <w:bookmarkEnd w:id="100"/>
      <w:bookmarkStart w:id="101" w:name="_Toc441499472"/>
      <w:bookmarkStart w:id="102" w:name="_Toc441501881"/>
      <w:bookmarkStart w:id="103" w:name="_Toc437266749"/>
      <w:bookmarkStart w:id="104" w:name="_Toc465684388"/>
      <w:bookmarkStart w:id="105" w:name="_Toc437591448"/>
      <w:bookmarkStart w:id="106" w:name="_Toc465323223"/>
      <w:bookmarkStart w:id="107" w:name="_Toc441503584"/>
    </w:p>
    <w:bookmarkEnd w:id="101"/>
    <w:bookmarkEnd w:id="102"/>
    <w:bookmarkEnd w:id="103"/>
    <w:bookmarkEnd w:id="104"/>
    <w:bookmarkEnd w:id="105"/>
    <w:bookmarkEnd w:id="106"/>
    <w:bookmarkEnd w:id="107"/>
    <w:p>
      <w:pPr>
        <w:spacing w:line="360" w:lineRule="auto"/>
        <w:ind w:right="210" w:rightChars="100" w:firstLine="1470" w:firstLineChars="700"/>
        <w:outlineLvl w:val="1"/>
        <w:rPr>
          <w:rFonts w:ascii="宋体" w:hAnsi="宋体" w:eastAsia="宋体" w:cs="宋体"/>
          <w:color w:val="auto"/>
          <w:szCs w:val="21"/>
        </w:rPr>
      </w:pPr>
      <w:bookmarkStart w:id="108" w:name="_Toc465323224"/>
      <w:bookmarkStart w:id="109" w:name="_Toc465684389"/>
      <w:bookmarkStart w:id="110" w:name="_Toc441503585"/>
      <w:bookmarkStart w:id="111" w:name="_Toc441499473"/>
      <w:bookmarkStart w:id="112" w:name="_Toc437266750"/>
      <w:bookmarkStart w:id="113" w:name="_Toc437591449"/>
      <w:bookmarkStart w:id="114" w:name="_Toc441501882"/>
      <w:r>
        <w:rPr>
          <w:rFonts w:hint="eastAsia" w:ascii="宋体" w:hAnsi="宋体" w:eastAsia="宋体" w:cs="宋体"/>
          <w:color w:val="auto"/>
          <w:szCs w:val="21"/>
        </w:rPr>
        <w:t>b、便于进料管、冷却水管、压缩空气管的安装和连接；</w:t>
      </w:r>
      <w:bookmarkEnd w:id="108"/>
      <w:bookmarkEnd w:id="109"/>
    </w:p>
    <w:p>
      <w:pPr>
        <w:spacing w:line="360" w:lineRule="auto"/>
        <w:ind w:right="210" w:rightChars="100" w:firstLine="1470" w:firstLineChars="700"/>
        <w:outlineLvl w:val="1"/>
        <w:rPr>
          <w:rFonts w:ascii="宋体" w:hAnsi="宋体" w:eastAsia="宋体" w:cs="宋体"/>
          <w:color w:val="auto"/>
          <w:szCs w:val="21"/>
        </w:rPr>
      </w:pPr>
      <w:bookmarkStart w:id="115" w:name="_Toc465684390"/>
      <w:bookmarkStart w:id="116" w:name="_Toc465323225"/>
      <w:r>
        <w:rPr>
          <w:rFonts w:hint="eastAsia" w:ascii="宋体" w:hAnsi="宋体" w:eastAsia="宋体" w:cs="宋体"/>
          <w:color w:val="auto"/>
          <w:szCs w:val="21"/>
        </w:rPr>
        <w:t>c、便于动</w:t>
      </w:r>
      <w:bookmarkEnd w:id="110"/>
      <w:bookmarkEnd w:id="111"/>
      <w:bookmarkEnd w:id="112"/>
      <w:bookmarkEnd w:id="113"/>
      <w:bookmarkEnd w:id="114"/>
      <w:bookmarkStart w:id="117" w:name="_Toc441501883"/>
      <w:bookmarkStart w:id="118" w:name="_Toc441503586"/>
      <w:bookmarkStart w:id="119" w:name="_Toc437266751"/>
      <w:bookmarkStart w:id="120" w:name="_Toc437591450"/>
      <w:bookmarkStart w:id="121" w:name="_Toc441499474"/>
      <w:r>
        <w:rPr>
          <w:rFonts w:hint="eastAsia" w:ascii="宋体" w:hAnsi="宋体" w:eastAsia="宋体" w:cs="宋体"/>
          <w:color w:val="auto"/>
          <w:szCs w:val="21"/>
        </w:rPr>
        <w:t>力、控制线的安装连接；</w:t>
      </w:r>
      <w:bookmarkEnd w:id="115"/>
      <w:bookmarkEnd w:id="116"/>
    </w:p>
    <w:p>
      <w:pPr>
        <w:spacing w:line="360" w:lineRule="auto"/>
        <w:ind w:right="210" w:rightChars="100" w:firstLine="1470" w:firstLineChars="700"/>
        <w:outlineLvl w:val="1"/>
        <w:rPr>
          <w:rFonts w:ascii="宋体" w:hAnsi="宋体" w:eastAsia="宋体" w:cs="宋体"/>
          <w:color w:val="auto"/>
          <w:szCs w:val="21"/>
        </w:rPr>
      </w:pPr>
      <w:bookmarkStart w:id="122" w:name="_Toc465684391"/>
      <w:bookmarkStart w:id="123" w:name="_Toc465323226"/>
      <w:r>
        <w:rPr>
          <w:rFonts w:hint="eastAsia" w:ascii="宋体" w:hAnsi="宋体" w:eastAsia="宋体" w:cs="宋体"/>
          <w:color w:val="auto"/>
          <w:szCs w:val="21"/>
        </w:rPr>
        <w:t>d、便于物料筒、周转筒的运作。</w:t>
      </w:r>
      <w:bookmarkEnd w:id="117"/>
      <w:bookmarkEnd w:id="118"/>
      <w:bookmarkEnd w:id="119"/>
      <w:bookmarkEnd w:id="120"/>
      <w:bookmarkEnd w:id="121"/>
      <w:bookmarkEnd w:id="122"/>
      <w:bookmarkEnd w:id="123"/>
      <w:bookmarkStart w:id="124" w:name="_Toc465323227"/>
    </w:p>
    <w:p>
      <w:pPr>
        <w:spacing w:line="360" w:lineRule="auto"/>
        <w:ind w:right="210" w:rightChars="100" w:firstLine="1470" w:firstLineChars="700"/>
        <w:outlineLvl w:val="1"/>
        <w:rPr>
          <w:rFonts w:ascii="宋体" w:hAnsi="宋体" w:eastAsia="宋体" w:cs="宋体"/>
          <w:color w:val="auto"/>
          <w:szCs w:val="21"/>
        </w:rPr>
      </w:pPr>
      <w:bookmarkStart w:id="125" w:name="_Toc465684392"/>
      <w:r>
        <w:rPr>
          <w:rFonts w:hint="eastAsia" w:ascii="宋体" w:hAnsi="宋体" w:eastAsia="宋体" w:cs="宋体"/>
          <w:color w:val="auto"/>
          <w:szCs w:val="21"/>
        </w:rPr>
        <w:t>e、便于筒体的拉伸和拆装。</w:t>
      </w:r>
      <w:bookmarkEnd w:id="124"/>
      <w:bookmarkEnd w:id="125"/>
    </w:p>
    <w:p>
      <w:pPr>
        <w:spacing w:line="360" w:lineRule="auto"/>
        <w:ind w:left="1260" w:leftChars="200" w:right="210" w:rightChars="100" w:hanging="840" w:hangingChars="400"/>
        <w:outlineLvl w:val="1"/>
        <w:rPr>
          <w:rFonts w:hint="eastAsia" w:ascii="宋体" w:hAnsi="宋体" w:eastAsia="宋体" w:cs="宋体"/>
          <w:color w:val="FF0000"/>
          <w:szCs w:val="21"/>
        </w:rPr>
      </w:pPr>
      <w:r>
        <w:rPr>
          <w:rFonts w:hint="eastAsia" w:ascii="宋体" w:hAnsi="宋体" w:eastAsia="宋体" w:cs="宋体"/>
          <w:color w:val="FF0000"/>
          <w:szCs w:val="21"/>
        </w:rPr>
        <w:t xml:space="preserve">  </w:t>
      </w:r>
      <w:r>
        <w:rPr>
          <w:rFonts w:hint="eastAsia" w:ascii="宋体" w:hAnsi="宋体" w:eastAsia="宋体" w:cs="宋体"/>
          <w:color w:val="auto"/>
          <w:szCs w:val="21"/>
        </w:rPr>
        <w:t xml:space="preserve">  </w:t>
      </w:r>
      <w:bookmarkStart w:id="126" w:name="_Toc465684393"/>
      <w:r>
        <w:rPr>
          <w:rFonts w:hint="eastAsia" w:ascii="宋体" w:hAnsi="宋体" w:eastAsia="宋体" w:cs="宋体"/>
          <w:color w:val="auto"/>
          <w:szCs w:val="21"/>
        </w:rPr>
        <w:t>5.3.6、调节皮带松紧：</w:t>
      </w:r>
      <w:r>
        <w:rPr>
          <w:rFonts w:hint="eastAsia" w:ascii="宋体" w:hAnsi="宋体" w:eastAsia="宋体" w:cs="宋体"/>
          <w:color w:val="FF0000"/>
          <w:szCs w:val="21"/>
        </w:rPr>
        <w:t xml:space="preserve">        </w:t>
      </w:r>
    </w:p>
    <w:p>
      <w:pPr>
        <w:spacing w:line="360" w:lineRule="auto"/>
        <w:ind w:left="1260" w:leftChars="200" w:right="210" w:rightChars="100" w:hanging="840" w:hangingChars="400"/>
        <w:jc w:val="center"/>
        <w:outlineLvl w:val="1"/>
        <w:rPr>
          <w:rFonts w:hint="eastAsia" w:ascii="宋体" w:hAnsi="宋体" w:eastAsia="宋体" w:cs="宋体"/>
          <w:color w:val="FF0000"/>
          <w:szCs w:val="21"/>
        </w:rPr>
      </w:pPr>
      <w:r>
        <w:rPr>
          <w:rFonts w:hint="eastAsia" w:ascii="宋体" w:hAnsi="宋体" w:eastAsia="宋体" w:cs="宋体"/>
          <w:color w:val="FF0000"/>
          <w:szCs w:val="21"/>
        </w:rPr>
        <w:drawing>
          <wp:inline distT="0" distB="0" distL="0" distR="0">
            <wp:extent cx="1841500" cy="1138555"/>
            <wp:effectExtent l="0" t="0" r="6350" b="4445"/>
            <wp:docPr id="40" name="图片 4" descr="C:\Users\a\Desktop\微信截图_20161027102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 descr="C:\Users\a\Desktop\微信截图_20161027102418.png"/>
                    <pic:cNvPicPr>
                      <a:picLocks noChangeAspect="1" noChangeArrowheads="1"/>
                    </pic:cNvPicPr>
                  </pic:nvPicPr>
                  <pic:blipFill>
                    <a:blip r:embed="rId25"/>
                    <a:srcRect/>
                    <a:stretch>
                      <a:fillRect/>
                    </a:stretch>
                  </pic:blipFill>
                  <pic:spPr>
                    <a:xfrm>
                      <a:off x="0" y="0"/>
                      <a:ext cx="1841933" cy="1138555"/>
                    </a:xfrm>
                    <a:prstGeom prst="rect">
                      <a:avLst/>
                    </a:prstGeom>
                    <a:noFill/>
                    <a:ln w="9525">
                      <a:noFill/>
                      <a:miter lim="800000"/>
                      <a:headEnd/>
                      <a:tailEnd/>
                    </a:ln>
                  </pic:spPr>
                </pic:pic>
              </a:graphicData>
            </a:graphic>
          </wp:inline>
        </w:drawing>
      </w:r>
    </w:p>
    <w:p>
      <w:pPr>
        <w:spacing w:line="360" w:lineRule="auto"/>
        <w:ind w:left="1260" w:leftChars="200" w:right="210" w:rightChars="100" w:hanging="840" w:hangingChars="400"/>
        <w:jc w:val="center"/>
        <w:outlineLvl w:val="1"/>
        <w:rPr>
          <w:rFonts w:ascii="宋体" w:hAnsi="宋体" w:eastAsia="宋体" w:cs="宋体"/>
          <w:color w:val="auto"/>
          <w:szCs w:val="21"/>
        </w:rPr>
      </w:pPr>
      <w:r>
        <w:rPr>
          <w:rFonts w:hint="eastAsia" w:ascii="宋体" w:hAnsi="宋体" w:eastAsia="宋体" w:cs="宋体"/>
          <w:color w:val="auto"/>
          <w:szCs w:val="21"/>
        </w:rPr>
        <w:t>（电机涨紧部位）</w:t>
      </w:r>
      <w:bookmarkEnd w:id="126"/>
    </w:p>
    <w:p>
      <w:pPr>
        <w:spacing w:line="360" w:lineRule="auto"/>
        <w:ind w:left="840" w:leftChars="400" w:right="210" w:rightChars="100" w:firstLine="525" w:firstLineChars="250"/>
        <w:outlineLvl w:val="1"/>
        <w:rPr>
          <w:rFonts w:ascii="宋体" w:hAnsi="宋体" w:eastAsia="宋体" w:cs="宋体"/>
          <w:color w:val="auto"/>
          <w:szCs w:val="21"/>
        </w:rPr>
      </w:pPr>
      <w:bookmarkStart w:id="127" w:name="_Toc465684394"/>
      <w:r>
        <w:rPr>
          <w:rFonts w:hint="eastAsia" w:ascii="宋体" w:hAnsi="宋体" w:eastAsia="宋体" w:cs="宋体"/>
          <w:color w:val="auto"/>
          <w:szCs w:val="21"/>
        </w:rPr>
        <w:t>如果皮带过松,首先把</w:t>
      </w:r>
      <w:r>
        <w:rPr>
          <w:rFonts w:hint="eastAsia" w:ascii="宋体" w:hAnsi="宋体" w:eastAsia="宋体" w:cs="宋体"/>
          <w:color w:val="auto"/>
          <w:szCs w:val="21"/>
          <w:lang w:eastAsia="zh-CN"/>
        </w:rPr>
        <w:t>下</w:t>
      </w:r>
      <w:r>
        <w:rPr>
          <w:rFonts w:hint="eastAsia" w:ascii="宋体" w:hAnsi="宋体" w:eastAsia="宋体" w:cs="宋体"/>
          <w:color w:val="auto"/>
          <w:szCs w:val="21"/>
        </w:rPr>
        <w:t>面的螺母松开,然后把</w:t>
      </w:r>
      <w:r>
        <w:rPr>
          <w:rFonts w:hint="eastAsia" w:ascii="宋体" w:hAnsi="宋体" w:eastAsia="宋体" w:cs="宋体"/>
          <w:color w:val="auto"/>
          <w:szCs w:val="21"/>
          <w:lang w:eastAsia="zh-CN"/>
        </w:rPr>
        <w:t>上</w:t>
      </w:r>
      <w:r>
        <w:rPr>
          <w:rFonts w:hint="eastAsia" w:ascii="宋体" w:hAnsi="宋体" w:eastAsia="宋体" w:cs="宋体"/>
          <w:color w:val="auto"/>
          <w:szCs w:val="21"/>
        </w:rPr>
        <w:t>面的螺母</w:t>
      </w:r>
      <w:r>
        <w:rPr>
          <w:rFonts w:hint="eastAsia" w:ascii="宋体" w:hAnsi="宋体" w:eastAsia="宋体" w:cs="宋体"/>
          <w:color w:val="auto"/>
          <w:szCs w:val="21"/>
          <w:lang w:eastAsia="zh-CN"/>
        </w:rPr>
        <w:t>下</w:t>
      </w:r>
      <w:r>
        <w:rPr>
          <w:rFonts w:hint="eastAsia" w:ascii="宋体" w:hAnsi="宋体" w:eastAsia="宋体" w:cs="宋体"/>
          <w:color w:val="auto"/>
          <w:szCs w:val="21"/>
        </w:rPr>
        <w:t>拧,皮带松紧合适后,再把</w:t>
      </w:r>
      <w:r>
        <w:rPr>
          <w:rFonts w:hint="eastAsia" w:ascii="宋体" w:hAnsi="宋体" w:eastAsia="宋体" w:cs="宋体"/>
          <w:color w:val="auto"/>
          <w:szCs w:val="21"/>
          <w:lang w:eastAsia="zh-CN"/>
        </w:rPr>
        <w:t>下</w:t>
      </w:r>
      <w:r>
        <w:rPr>
          <w:rFonts w:hint="eastAsia" w:ascii="宋体" w:hAnsi="宋体" w:eastAsia="宋体" w:cs="宋体"/>
          <w:color w:val="auto"/>
          <w:szCs w:val="21"/>
        </w:rPr>
        <w:t>面的螺母锁紧,如果皮带过紧,把下面的螺母松开,一般电机</w:t>
      </w:r>
      <w:r>
        <w:rPr>
          <w:rFonts w:hint="eastAsia" w:ascii="宋体" w:hAnsi="宋体" w:eastAsia="宋体" w:cs="宋体"/>
          <w:color w:val="auto"/>
          <w:szCs w:val="21"/>
          <w:lang w:eastAsia="zh-CN"/>
        </w:rPr>
        <w:t>用</w:t>
      </w:r>
      <w:r>
        <w:rPr>
          <w:rFonts w:hint="eastAsia" w:ascii="宋体" w:hAnsi="宋体" w:eastAsia="宋体" w:cs="宋体"/>
          <w:color w:val="auto"/>
          <w:szCs w:val="21"/>
        </w:rPr>
        <w:t>自重把皮带压到</w:t>
      </w:r>
      <w:r>
        <w:rPr>
          <w:rFonts w:hint="eastAsia" w:ascii="宋体" w:hAnsi="宋体" w:eastAsia="宋体" w:cs="宋体"/>
          <w:color w:val="auto"/>
          <w:szCs w:val="21"/>
          <w:lang w:eastAsia="zh-CN"/>
        </w:rPr>
        <w:t>合适</w:t>
      </w:r>
      <w:r>
        <w:rPr>
          <w:rFonts w:hint="eastAsia" w:ascii="宋体" w:hAnsi="宋体" w:eastAsia="宋体" w:cs="宋体"/>
          <w:color w:val="auto"/>
          <w:szCs w:val="21"/>
        </w:rPr>
        <w:t>位置即可,然后把</w:t>
      </w:r>
      <w:r>
        <w:rPr>
          <w:rFonts w:hint="eastAsia" w:ascii="宋体" w:hAnsi="宋体" w:eastAsia="宋体" w:cs="宋体"/>
          <w:color w:val="auto"/>
          <w:szCs w:val="21"/>
          <w:lang w:eastAsia="zh-CN"/>
        </w:rPr>
        <w:t>上</w:t>
      </w:r>
      <w:r>
        <w:rPr>
          <w:rFonts w:hint="eastAsia" w:ascii="宋体" w:hAnsi="宋体" w:eastAsia="宋体" w:cs="宋体"/>
          <w:color w:val="auto"/>
          <w:szCs w:val="21"/>
        </w:rPr>
        <w:t>面螺母锁紧,再把</w:t>
      </w:r>
      <w:r>
        <w:rPr>
          <w:rFonts w:hint="eastAsia" w:ascii="宋体" w:hAnsi="宋体" w:eastAsia="宋体" w:cs="宋体"/>
          <w:color w:val="auto"/>
          <w:szCs w:val="21"/>
          <w:lang w:eastAsia="zh-CN"/>
        </w:rPr>
        <w:t>下</w:t>
      </w:r>
      <w:r>
        <w:rPr>
          <w:rFonts w:hint="eastAsia" w:ascii="宋体" w:hAnsi="宋体" w:eastAsia="宋体" w:cs="宋体"/>
          <w:color w:val="auto"/>
          <w:szCs w:val="21"/>
        </w:rPr>
        <w:t>面螺母锁紧.</w:t>
      </w:r>
      <w:bookmarkEnd w:id="127"/>
    </w:p>
    <w:p>
      <w:pPr>
        <w:pStyle w:val="8"/>
        <w:jc w:val="both"/>
        <w:rPr>
          <w:sz w:val="21"/>
          <w:szCs w:val="21"/>
        </w:rPr>
      </w:pPr>
      <w:bookmarkStart w:id="128" w:name="_Toc465323228"/>
      <w:bookmarkStart w:id="129" w:name="_Toc465684395"/>
      <w:r>
        <w:rPr>
          <w:rFonts w:hint="eastAsia"/>
          <w:sz w:val="21"/>
          <w:szCs w:val="21"/>
        </w:rPr>
        <w:t>5.4、连接水管和气管</w:t>
      </w:r>
      <w:bookmarkEnd w:id="128"/>
      <w:bookmarkEnd w:id="129"/>
    </w:p>
    <w:p>
      <w:pPr>
        <w:widowControl/>
        <w:spacing w:line="360" w:lineRule="auto"/>
        <w:ind w:right="105" w:rightChars="50"/>
        <w:rPr>
          <w:rFonts w:ascii="宋体" w:hAnsi="宋体" w:eastAsia="宋体" w:cs="宋体"/>
          <w:color w:val="auto"/>
          <w:szCs w:val="21"/>
        </w:rPr>
      </w:pPr>
      <w:r>
        <w:rPr>
          <w:rFonts w:hint="eastAsia" w:ascii="宋体" w:hAnsi="宋体" w:eastAsia="宋体" w:cs="宋体"/>
          <w:color w:val="FF0000"/>
          <w:szCs w:val="21"/>
        </w:rPr>
        <w:t xml:space="preserve">        </w:t>
      </w:r>
      <w:r>
        <w:rPr>
          <w:rFonts w:hint="eastAsia" w:ascii="宋体" w:hAnsi="宋体" w:eastAsia="宋体" w:cs="宋体"/>
          <w:color w:val="auto"/>
          <w:szCs w:val="21"/>
        </w:rPr>
        <w:t xml:space="preserve"> 5.4.1、本机的冷却水循环管道在出厂就已经接好，只需要把冷却水进、出管分别连接即可（详</w:t>
      </w:r>
    </w:p>
    <w:p>
      <w:pPr>
        <w:pStyle w:val="23"/>
        <w:spacing w:line="360" w:lineRule="auto"/>
        <w:ind w:firstLine="638" w:firstLineChars="304"/>
        <w:rPr>
          <w:rFonts w:ascii="宋体" w:hAnsi="宋体" w:eastAsia="宋体" w:cs="宋体"/>
          <w:color w:val="auto"/>
          <w:szCs w:val="21"/>
        </w:rPr>
      </w:pPr>
      <w:r>
        <w:rPr>
          <w:rFonts w:hint="eastAsia" w:ascii="宋体" w:hAnsi="宋体" w:eastAsia="宋体" w:cs="宋体"/>
          <w:color w:val="auto"/>
          <w:szCs w:val="21"/>
        </w:rPr>
        <w:t xml:space="preserve">   见图</w:t>
      </w:r>
      <w:r>
        <w:rPr>
          <w:rFonts w:hint="eastAsia" w:ascii="宋体" w:hAnsi="宋体" w:eastAsia="宋体" w:cs="宋体"/>
          <w:color w:val="auto"/>
          <w:szCs w:val="21"/>
          <w:lang w:eastAsia="zh-CN"/>
        </w:rPr>
        <w:t>三</w:t>
      </w:r>
      <w:r>
        <w:rPr>
          <w:rFonts w:hint="eastAsia" w:ascii="宋体" w:hAnsi="宋体" w:eastAsia="宋体" w:cs="宋体"/>
          <w:color w:val="auto"/>
          <w:szCs w:val="21"/>
        </w:rPr>
        <w:t>）。</w:t>
      </w:r>
      <w:r>
        <w:rPr>
          <w:rFonts w:hint="eastAsia"/>
          <w:color w:val="auto"/>
        </w:rPr>
        <w:t>进水/回水：DN</w:t>
      </w:r>
      <w:r>
        <w:rPr>
          <w:rFonts w:hint="eastAsia"/>
          <w:color w:val="auto"/>
          <w:lang w:val="en-US" w:eastAsia="zh-CN"/>
        </w:rPr>
        <w:t>25</w:t>
      </w:r>
      <w:r>
        <w:rPr>
          <w:rFonts w:hint="eastAsia"/>
          <w:color w:val="auto"/>
        </w:rPr>
        <w:t>(外径</w:t>
      </w:r>
      <w:r>
        <w:rPr>
          <w:rFonts w:hint="eastAsia"/>
          <w:color w:val="auto"/>
          <w:lang w:val="en-US" w:eastAsia="zh-CN"/>
        </w:rPr>
        <w:t>32</w:t>
      </w:r>
      <w:r>
        <w:rPr>
          <w:rFonts w:hint="eastAsia"/>
          <w:color w:val="auto"/>
        </w:rPr>
        <w:t>mm)</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5.4.2、设备所需的气源由（图一)所示接入。</w:t>
      </w:r>
      <w:r>
        <w:rPr>
          <w:rFonts w:hint="eastAsia"/>
          <w:color w:val="auto"/>
        </w:rPr>
        <w:t>进气口径：</w:t>
      </w:r>
      <w:r>
        <w:rPr>
          <w:rFonts w:hint="eastAsia"/>
          <w:color w:val="auto"/>
          <w:lang w:val="en-US" w:eastAsia="zh-CN"/>
        </w:rPr>
        <w:t>8</w:t>
      </w:r>
      <w:r>
        <w:rPr>
          <w:rFonts w:hint="eastAsia"/>
          <w:color w:val="auto"/>
        </w:rPr>
        <w:t>mm。</w:t>
      </w:r>
      <w:r>
        <w:rPr>
          <w:rFonts w:hint="eastAsia" w:ascii="宋体" w:hAnsi="宋体" w:eastAsia="宋体" w:cs="宋体"/>
          <w:color w:val="auto"/>
          <w:szCs w:val="21"/>
        </w:rPr>
        <w:t>本机使用压缩空气用于提高机</w:t>
      </w:r>
    </w:p>
    <w:p>
      <w:pPr>
        <w:spacing w:line="360" w:lineRule="auto"/>
        <w:ind w:left="437" w:leftChars="208" w:firstLine="420" w:firstLineChars="200"/>
        <w:rPr>
          <w:rFonts w:ascii="宋体" w:hAnsi="宋体" w:eastAsia="宋体" w:cs="宋体"/>
          <w:color w:val="auto"/>
          <w:szCs w:val="21"/>
        </w:rPr>
      </w:pPr>
      <w:r>
        <w:rPr>
          <w:rFonts w:hint="eastAsia" w:ascii="宋体" w:hAnsi="宋体" w:eastAsia="宋体" w:cs="宋体"/>
          <w:color w:val="auto"/>
          <w:szCs w:val="21"/>
        </w:rPr>
        <w:t>械密封备压以增强其可靠性和隔膜泵的运作。用外径</w:t>
      </w:r>
      <w:r>
        <w:rPr>
          <w:rFonts w:hint="eastAsia" w:ascii="宋体" w:hAnsi="宋体" w:eastAsia="宋体" w:cs="宋体"/>
          <w:color w:val="auto"/>
          <w:szCs w:val="21"/>
          <w:lang w:val="en-US" w:eastAsia="zh-CN"/>
        </w:rPr>
        <w:t>8</w:t>
      </w:r>
      <w:r>
        <w:rPr>
          <w:rFonts w:hint="eastAsia" w:ascii="宋体" w:hAnsi="宋体" w:eastAsia="宋体" w:cs="宋体"/>
          <w:color w:val="auto"/>
          <w:szCs w:val="21"/>
        </w:rPr>
        <w:t>mm气管与机内调压阀进气接头相连即可。</w:t>
      </w:r>
    </w:p>
    <w:p>
      <w:pPr>
        <w:widowControl/>
        <w:spacing w:line="360" w:lineRule="auto"/>
        <w:ind w:right="105" w:rightChars="50"/>
        <w:rPr>
          <w:rFonts w:ascii="宋体" w:hAnsi="宋体" w:eastAsia="宋体" w:cs="宋体"/>
          <w:b/>
          <w:bCs/>
          <w:color w:val="FF0000"/>
          <w:sz w:val="24"/>
          <w:szCs w:val="24"/>
        </w:rPr>
      </w:pPr>
      <w:bookmarkStart w:id="130" w:name="_Toc465323229"/>
      <w:bookmarkStart w:id="131" w:name="_Toc465684396"/>
      <w:r>
        <w:rPr>
          <w:rStyle w:val="22"/>
          <w:rFonts w:hint="eastAsia"/>
          <w:sz w:val="21"/>
          <w:szCs w:val="21"/>
        </w:rPr>
        <w:t>5.5、电源连接</w:t>
      </w:r>
      <w:bookmarkEnd w:id="130"/>
      <w:bookmarkEnd w:id="131"/>
      <w:r>
        <w:rPr>
          <w:rFonts w:hint="eastAsia" w:ascii="宋体" w:hAnsi="宋体" w:eastAsia="宋体" w:cs="宋体"/>
          <w:b/>
          <w:bCs/>
          <w:color w:val="auto"/>
          <w:sz w:val="24"/>
          <w:szCs w:val="24"/>
        </w:rPr>
        <w:t>：</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FF0000"/>
          <w:szCs w:val="21"/>
        </w:rPr>
        <w:t xml:space="preserve">  </w:t>
      </w:r>
      <w:r>
        <w:rPr>
          <w:rFonts w:hint="eastAsia" w:ascii="宋体" w:hAnsi="宋体" w:eastAsia="宋体" w:cs="宋体"/>
          <w:color w:val="auto"/>
          <w:szCs w:val="21"/>
        </w:rPr>
        <w:t xml:space="preserve">       5.5.1、在连接机器电源之前须详细阅读机器说明书，了解机器电气方面的参数。</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5.5.2、按照电路图正确连接电源。</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5.5.3、产品的铭牌标有机器的功率大小，根据机器功率的大小来选取定电源进线横截面大小，</w:t>
      </w:r>
    </w:p>
    <w:p>
      <w:pPr>
        <w:spacing w:line="360" w:lineRule="auto"/>
        <w:ind w:left="437" w:leftChars="208" w:right="210" w:rightChars="100" w:firstLine="174" w:firstLineChars="83"/>
        <w:outlineLvl w:val="1"/>
        <w:rPr>
          <w:rFonts w:ascii="宋体" w:hAnsi="宋体" w:eastAsia="宋体" w:cs="宋体"/>
          <w:color w:val="auto"/>
          <w:szCs w:val="21"/>
          <w:lang w:val="en-US"/>
        </w:rPr>
      </w:pPr>
      <w:bookmarkStart w:id="132" w:name="_Toc465323230"/>
      <w:bookmarkStart w:id="133" w:name="_Toc465684397"/>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本设备建议：选用铜芯电缆。选用3*</w:t>
      </w:r>
      <w:r>
        <w:rPr>
          <w:rFonts w:hint="eastAsia" w:ascii="宋体" w:hAnsi="宋体" w:eastAsia="宋体" w:cs="宋体"/>
          <w:color w:val="auto"/>
          <w:szCs w:val="21"/>
          <w:lang w:val="en-US" w:eastAsia="zh-CN"/>
        </w:rPr>
        <w:t>16</w:t>
      </w:r>
      <w:r>
        <w:rPr>
          <w:rFonts w:hint="eastAsia" w:ascii="宋体" w:hAnsi="宋体" w:eastAsia="宋体" w:cs="宋体"/>
          <w:color w:val="auto"/>
          <w:szCs w:val="21"/>
        </w:rPr>
        <w:t>mm</w:t>
      </w:r>
      <w:r>
        <w:rPr>
          <w:rFonts w:hint="eastAsia" w:ascii="宋体" w:hAnsi="宋体" w:eastAsia="宋体" w:cs="宋体"/>
          <w:color w:val="auto"/>
          <w:szCs w:val="21"/>
          <w:vertAlign w:val="superscript"/>
        </w:rPr>
        <w:t>2</w:t>
      </w:r>
      <w:r>
        <w:rPr>
          <w:rFonts w:hint="eastAsia" w:ascii="宋体" w:hAnsi="宋体" w:eastAsia="宋体" w:cs="宋体"/>
          <w:color w:val="auto"/>
          <w:szCs w:val="21"/>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rPr>
        <w:t>电缆线</w:t>
      </w:r>
      <w:bookmarkEnd w:id="132"/>
      <w:bookmarkEnd w:id="133"/>
      <w:r>
        <w:rPr>
          <w:rFonts w:hint="eastAsia" w:ascii="宋体" w:hAnsi="宋体" w:eastAsia="宋体" w:cs="宋体"/>
          <w:color w:val="auto"/>
          <w:szCs w:val="21"/>
          <w:lang w:eastAsia="zh-CN"/>
        </w:rPr>
        <w:t>。</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5.5.4、机器供电要求具体参考4.14。</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5.5.5、电力输入需接地。</w:t>
      </w:r>
    </w:p>
    <w:p>
      <w:pPr>
        <w:spacing w:line="360" w:lineRule="auto"/>
        <w:ind w:left="437" w:hanging="436" w:hangingChars="208"/>
        <w:rPr>
          <w:rFonts w:ascii="宋体" w:hAnsi="宋体" w:eastAsia="宋体" w:cs="宋体"/>
          <w:color w:val="auto"/>
          <w:szCs w:val="21"/>
          <w:highlight w:val="yellow"/>
        </w:rPr>
      </w:pPr>
      <w:r>
        <w:rPr>
          <w:rFonts w:hint="eastAsia" w:ascii="宋体" w:hAnsi="宋体" w:eastAsia="宋体" w:cs="宋体"/>
          <w:color w:val="auto"/>
          <w:szCs w:val="21"/>
        </w:rPr>
        <w:t xml:space="preserve">         5.5.6、控制柜和按钮箱配线均由制造厂装配好。主电机的旋转方向必须按标记的方向。</w:t>
      </w:r>
    </w:p>
    <w:p>
      <w:pPr>
        <w:spacing w:line="360" w:lineRule="auto"/>
        <w:rPr>
          <w:rFonts w:ascii="宋体" w:hAnsi="宋体" w:eastAsia="宋体" w:cs="宋体"/>
          <w:color w:val="auto"/>
          <w:szCs w:val="21"/>
        </w:rPr>
      </w:pPr>
      <w:r>
        <w:rPr>
          <w:rFonts w:hint="eastAsia" w:ascii="宋体" w:hAnsi="宋体" w:eastAsia="宋体" w:cs="宋体"/>
          <w:b/>
          <w:bCs/>
          <w:color w:val="auto"/>
          <w:szCs w:val="21"/>
          <w:lang w:val="en-US" w:eastAsia="zh-CN"/>
        </w:rPr>
        <w:t xml:space="preserve">      </w:t>
      </w:r>
      <w:r>
        <w:rPr>
          <w:rFonts w:hint="eastAsia" w:ascii="宋体" w:hAnsi="宋体" w:eastAsia="宋体" w:cs="宋体"/>
          <w:b/>
          <w:bCs/>
          <w:color w:val="auto"/>
          <w:szCs w:val="21"/>
        </w:rPr>
        <w:t>接线注意事项：</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如果设备运行在易燃易爆的场所，机器上的马达、电箱。等组件必须可靠接地。接地线严禁连接或靠近易燃的油漆品，因为静电可能使易燃品起火爆炸。所有电线连接必须由有执照的电工完成。</w:t>
      </w:r>
    </w:p>
    <w:p>
      <w:pPr>
        <w:widowControl/>
        <w:spacing w:line="360" w:lineRule="auto"/>
        <w:ind w:right="105" w:rightChars="50"/>
        <w:rPr>
          <w:rFonts w:ascii="宋体" w:hAnsi="宋体" w:eastAsia="宋体" w:cs="宋体"/>
          <w:b/>
          <w:bCs/>
          <w:color w:val="FF0000"/>
          <w:sz w:val="24"/>
          <w:szCs w:val="24"/>
        </w:rPr>
      </w:pPr>
      <w:bookmarkStart w:id="134" w:name="_Toc465323232"/>
      <w:bookmarkStart w:id="135" w:name="_Toc465684399"/>
      <w:r>
        <w:rPr>
          <w:rStyle w:val="22"/>
          <w:rFonts w:hint="eastAsia"/>
          <w:sz w:val="21"/>
          <w:szCs w:val="21"/>
        </w:rPr>
        <w:t>5.6、进料系统安装</w:t>
      </w:r>
      <w:bookmarkEnd w:id="134"/>
      <w:bookmarkEnd w:id="135"/>
      <w:r>
        <w:rPr>
          <w:rFonts w:hint="eastAsia" w:ascii="宋体" w:hAnsi="宋体" w:eastAsia="宋体" w:cs="宋体"/>
          <w:b/>
          <w:bCs/>
          <w:color w:val="auto"/>
          <w:sz w:val="24"/>
          <w:szCs w:val="24"/>
        </w:rPr>
        <w:t>：</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FF0000"/>
          <w:szCs w:val="21"/>
          <w:lang w:val="en-US" w:eastAsia="zh-CN"/>
        </w:rPr>
        <w:t xml:space="preserve">      </w:t>
      </w:r>
      <w:r>
        <w:rPr>
          <w:rFonts w:hint="eastAsia" w:ascii="宋体" w:hAnsi="宋体" w:eastAsia="宋体" w:cs="宋体"/>
          <w:color w:val="auto"/>
          <w:szCs w:val="21"/>
        </w:rPr>
        <w:t>设备在出厂前配有两条耐溶剂管和一个气动隔膜泵。对进料管道要求如下：</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5.6.1、尽可能的短，减少流体的阻力。</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5.6.2、大颗的颗粒尽可能不要通过气动隔膜泵，在泵的前端加过滤器。</w:t>
      </w:r>
    </w:p>
    <w:p>
      <w:pPr>
        <w:spacing w:line="360" w:lineRule="auto"/>
        <w:ind w:left="437" w:hanging="436" w:hangingChars="208"/>
        <w:rPr>
          <w:color w:val="auto"/>
        </w:rPr>
      </w:pPr>
      <w:r>
        <w:rPr>
          <w:rFonts w:hint="eastAsia" w:ascii="宋体" w:hAnsi="宋体" w:eastAsia="宋体" w:cs="宋体"/>
          <w:color w:val="auto"/>
          <w:szCs w:val="21"/>
        </w:rPr>
        <w:t xml:space="preserve">         5.6.3、根据产品是否选用耐溶剂管。</w:t>
      </w:r>
      <w:r>
        <w:rPr>
          <w:rFonts w:hint="eastAsia"/>
          <w:color w:val="auto"/>
        </w:rPr>
        <w:t>接好进料管和出料管。管道外径为</w:t>
      </w:r>
      <w:r>
        <w:rPr>
          <w:rFonts w:hint="eastAsia"/>
          <w:color w:val="auto"/>
          <w:lang w:val="en-US" w:eastAsia="zh-CN"/>
        </w:rPr>
        <w:t>32</w:t>
      </w:r>
      <w:r>
        <w:rPr>
          <w:rFonts w:hint="eastAsia"/>
          <w:color w:val="auto"/>
        </w:rPr>
        <w:t>mm,建议选用内径</w:t>
      </w:r>
    </w:p>
    <w:p>
      <w:pPr>
        <w:spacing w:line="360" w:lineRule="auto"/>
        <w:ind w:left="437" w:leftChars="208" w:firstLine="525" w:firstLineChars="250"/>
        <w:rPr>
          <w:rFonts w:ascii="宋体" w:hAnsi="宋体" w:eastAsia="宋体" w:cs="宋体"/>
          <w:color w:val="FF0000"/>
          <w:szCs w:val="21"/>
          <w:highlight w:val="yellow"/>
        </w:rPr>
      </w:pPr>
      <w:r>
        <w:rPr>
          <w:rFonts w:hint="eastAsia"/>
          <w:color w:val="auto"/>
          <w:lang w:val="en-US" w:eastAsia="zh-CN"/>
        </w:rPr>
        <w:t>30</w:t>
      </w:r>
      <w:r>
        <w:rPr>
          <w:rFonts w:hint="eastAsia"/>
          <w:color w:val="auto"/>
        </w:rPr>
        <w:t>mm管道连接。</w:t>
      </w:r>
    </w:p>
    <w:p>
      <w:pPr>
        <w:pStyle w:val="8"/>
        <w:jc w:val="both"/>
        <w:rPr>
          <w:sz w:val="21"/>
          <w:szCs w:val="21"/>
        </w:rPr>
      </w:pPr>
      <w:bookmarkStart w:id="136" w:name="_Toc465684401"/>
      <w:r>
        <w:rPr>
          <w:rFonts w:hint="eastAsia"/>
          <w:sz w:val="21"/>
          <w:szCs w:val="21"/>
        </w:rPr>
        <w:t>5.</w:t>
      </w:r>
      <w:r>
        <w:rPr>
          <w:rFonts w:hint="eastAsia"/>
          <w:sz w:val="21"/>
          <w:szCs w:val="21"/>
          <w:lang w:val="en-US" w:eastAsia="zh-CN"/>
        </w:rPr>
        <w:t>7</w:t>
      </w:r>
      <w:r>
        <w:rPr>
          <w:rFonts w:hint="eastAsia"/>
          <w:sz w:val="21"/>
          <w:szCs w:val="21"/>
        </w:rPr>
        <w:t>、电接点压力表或温度表的调节</w:t>
      </w:r>
      <w:bookmarkEnd w:id="136"/>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ascii="宋体" w:hAnsi="宋体" w:eastAsia="宋体" w:cs="宋体"/>
          <w:color w:val="auto"/>
          <w:szCs w:val="21"/>
        </w:rPr>
        <w:pict>
          <v:shape id="图片 3" o:spid="_x0000_s1043" o:spt="75" alt="QQ图片20161027125359" type="#_x0000_t75" style="position:absolute;left:0pt;margin-left:340.75pt;margin-top:30pt;height:147.8pt;width:148.9pt;mso-wrap-distance-left:9pt;mso-wrap-distance-right:9pt;z-index:-251616256;mso-width-relative:page;mso-height-relative:page;" filled="f" o:preferrelative="t" stroked="f" coordsize="21600,21600" wrapcoords="21592 -2 0 0 0 21600 21592 21602 8 21602 21600 21600 21600 0 8 -2 21592 -2">
            <v:path/>
            <v:fill on="f" focussize="0,0"/>
            <v:stroke on="f" joinstyle="miter"/>
            <v:imagedata r:id="rId26" o:title="QQ图片20161027125359"/>
            <o:lock v:ext="edit" aspectratio="t"/>
            <w10:wrap type="tight"/>
          </v:shape>
        </w:pict>
      </w:r>
      <w:r>
        <w:rPr>
          <w:rFonts w:hint="eastAsia" w:ascii="宋体" w:hAnsi="宋体" w:eastAsia="宋体" w:cs="宋体"/>
          <w:color w:val="auto"/>
          <w:szCs w:val="21"/>
        </w:rPr>
        <w:t>5.8.1、主要组成部分：（右图）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1、保护套；</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jc w:val="both"/>
        <w:textAlignment w:val="auto"/>
        <w:outlineLvl w:val="9"/>
        <w:rPr>
          <w:rFonts w:ascii="宋体" w:hAnsi="宋体" w:eastAsia="宋体" w:cs="宋体"/>
          <w:color w:val="auto"/>
          <w:szCs w:val="21"/>
        </w:rPr>
      </w:pPr>
      <w:r>
        <w:rPr>
          <w:rFonts w:hint="eastAsia" w:ascii="宋体" w:hAnsi="宋体" w:eastAsia="宋体" w:cs="宋体"/>
          <w:color w:val="auto"/>
          <w:szCs w:val="21"/>
        </w:rPr>
        <w:t>2、设置下限控制点（绿色指示针）。我们常规电接点压力表或温度表只设置了上限保护，没有下限保护；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3、拨片 用于调节设置温度或压力上下限；</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both"/>
        <w:textAlignment w:val="auto"/>
        <w:outlineLvl w:val="9"/>
        <w:rPr>
          <w:rFonts w:ascii="宋体" w:hAnsi="宋体" w:eastAsia="宋体" w:cs="宋体"/>
          <w:color w:val="auto"/>
          <w:szCs w:val="21"/>
        </w:rPr>
      </w:pPr>
      <w:r>
        <w:rPr>
          <w:rFonts w:hint="eastAsia" w:ascii="宋体" w:hAnsi="宋体" w:eastAsia="宋体" w:cs="宋体"/>
          <w:color w:val="auto"/>
          <w:szCs w:val="21"/>
        </w:rPr>
        <w:t>4、实际示数指示针（黑色指示针），用于显示设备运行时实时温度或压力；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5、设置上限控制点（红色指示针）。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6、钥匙 用于拨动拨片，调节温度或压力上下限。</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5.8.2、主要作用：</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both"/>
        <w:textAlignment w:val="auto"/>
        <w:outlineLvl w:val="9"/>
        <w:rPr>
          <w:rFonts w:ascii="宋体" w:hAnsi="宋体" w:eastAsia="宋体" w:cs="宋体"/>
          <w:color w:val="auto"/>
          <w:szCs w:val="21"/>
        </w:rPr>
      </w:pPr>
      <w:r>
        <w:rPr>
          <w:rFonts w:hint="eastAsia" w:ascii="宋体" w:hAnsi="宋体" w:eastAsia="宋体" w:cs="宋体"/>
          <w:color w:val="auto"/>
          <w:szCs w:val="21"/>
        </w:rPr>
        <w:t>当研磨腔体压力或温度达到设置的上限时，仪表把信号输送    到控制系统，设备会停止工作，避免因为料压过高或料温过高，对设备或客户物料造成损坏。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5.8.3、调节方法：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1、首先把保护套取下，钥匙取出。如右图2所示；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2、 然后钥匙插入保护套位置。如下图1所示；</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jc w:val="both"/>
        <w:textAlignment w:val="auto"/>
        <w:outlineLvl w:val="9"/>
        <w:rPr>
          <w:rFonts w:ascii="宋体" w:hAnsi="宋体" w:eastAsia="宋体" w:cs="宋体"/>
          <w:color w:val="auto"/>
          <w:szCs w:val="21"/>
        </w:rPr>
      </w:pPr>
      <w:r>
        <w:rPr>
          <w:rFonts w:hint="eastAsia" w:ascii="宋体" w:hAnsi="宋体" w:eastAsia="宋体" w:cs="宋体"/>
          <w:color w:val="auto"/>
          <w:szCs w:val="21"/>
        </w:rPr>
        <w:t>3、轻轻按下钥匙，此时拨片也会被按下，然后旋转钥匙，使钥匙拨到设置上限的指示针（红色指示针），把指示针拨到合适位置；然后把设置下限的指示针（绿色指示针），拨到“0”位；下图2所示；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备注：RTSM-300AJP卧式砂磨机电接点压力表上限设置为0.2MPa;电接点温度表根据物料特性设置。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ascii="宋体" w:hAnsi="宋体" w:eastAsia="宋体" w:cs="宋体"/>
          <w:color w:val="auto"/>
          <w:szCs w:val="21"/>
        </w:rPr>
      </w:pPr>
      <w:r>
        <w:rPr>
          <w:rFonts w:hint="eastAsia" w:ascii="宋体" w:hAnsi="宋体" w:eastAsia="宋体" w:cs="宋体"/>
          <w:color w:val="auto"/>
          <w:szCs w:val="21"/>
        </w:rPr>
        <w:t>4、设备结束后，把保护套和钥匙放回原来的位置。如右</w:t>
      </w:r>
      <w:r>
        <w:rPr>
          <w:rFonts w:hint="eastAsia" w:ascii="宋体" w:hAnsi="宋体" w:eastAsia="宋体" w:cs="宋体"/>
          <w:color w:val="auto"/>
          <w:szCs w:val="21"/>
          <w:lang w:eastAsia="zh-CN"/>
        </w:rPr>
        <w:t>上图</w:t>
      </w:r>
      <w:r>
        <w:rPr>
          <w:rFonts w:hint="eastAsia" w:ascii="宋体" w:hAnsi="宋体" w:eastAsia="宋体" w:cs="宋体"/>
          <w:color w:val="auto"/>
          <w:szCs w:val="21"/>
        </w:rPr>
        <w:t>所示。</w:t>
      </w:r>
    </w:p>
    <w:p>
      <w:pPr>
        <w:ind w:firstLine="840" w:firstLineChars="400"/>
        <w:rPr>
          <w:rFonts w:ascii="宋体" w:hAnsi="宋体" w:eastAsia="宋体" w:cs="宋体"/>
          <w:color w:val="FF0000"/>
          <w:szCs w:val="21"/>
        </w:rPr>
      </w:pPr>
      <w:r>
        <w:rPr>
          <w:rFonts w:ascii="宋体" w:hAnsi="宋体" w:eastAsia="宋体" w:cs="宋体"/>
          <w:color w:val="FF0000"/>
          <w:szCs w:val="21"/>
        </w:rPr>
        <w:pict>
          <v:shape id="图片 4" o:spid="_x0000_s1046" o:spt="75" alt="QQ图片20161027112949" type="#_x0000_t75" style="position:absolute;left:0pt;margin-left:69.8pt;margin-top:1.95pt;height:190.95pt;width:213.9pt;mso-wrap-distance-left:9pt;mso-wrap-distance-right:9pt;z-index:-251615232;mso-width-relative:page;mso-height-relative:page;" filled="f" o:preferrelative="t" stroked="f" coordsize="21600,21600" wrapcoords="21592 -2 0 0 0 21600 21592 21602 8 21602 21600 21600 21600 0 8 -2 21592 -2">
            <v:path/>
            <v:fill on="f" focussize="0,0"/>
            <v:stroke on="f" joinstyle="miter"/>
            <v:imagedata r:id="rId27" o:title="QQ图片20161027112949"/>
            <o:lock v:ext="edit" aspectratio="t"/>
            <w10:wrap type="through"/>
          </v:shape>
        </w:pict>
      </w:r>
      <w:r>
        <w:rPr>
          <w:color w:val="FF0000"/>
        </w:rPr>
        <w:pict>
          <v:shape id="图片 5" o:spid="_x0000_s1047" o:spt="75" alt="QQ图片20161027112944" type="#_x0000_t75" style="position:absolute;left:0pt;margin-left:288.7pt;margin-top:1.25pt;height:191.65pt;width:190.95pt;mso-wrap-distance-left:9pt;mso-wrap-distance-right:9pt;z-index:-251614208;mso-width-relative:page;mso-height-relative:page;" filled="f" o:preferrelative="t" stroked="f" coordsize="21600,21600" wrapcoords="21592 -2 0 0 0 21600 21592 21602 8 21602 21600 21600 21600 0 8 -2 21592 -2">
            <v:path/>
            <v:fill on="f" focussize="0,0"/>
            <v:stroke on="f" joinstyle="miter"/>
            <v:imagedata r:id="rId28" o:title="QQ图片20161027112944"/>
            <o:lock v:ext="edit" aspectratio="t"/>
            <w10:wrap type="tight"/>
          </v:shape>
        </w:pict>
      </w: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ind w:firstLine="840" w:firstLineChars="40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spacing w:line="300" w:lineRule="auto"/>
        <w:ind w:left="1050" w:leftChars="500" w:right="105" w:rightChars="50"/>
        <w:rPr>
          <w:rFonts w:ascii="宋体" w:hAnsi="宋体" w:eastAsia="宋体" w:cs="宋体"/>
          <w:color w:val="FF0000"/>
          <w:szCs w:val="21"/>
        </w:rPr>
      </w:pPr>
    </w:p>
    <w:p>
      <w:pPr>
        <w:pStyle w:val="10"/>
        <w:numPr>
          <w:ilvl w:val="0"/>
          <w:numId w:val="1"/>
        </w:numPr>
        <w:jc w:val="both"/>
        <w:rPr>
          <w:color w:val="auto"/>
        </w:rPr>
      </w:pPr>
      <w:bookmarkStart w:id="137" w:name="_Toc465684402"/>
      <w:bookmarkStart w:id="138" w:name="_Toc441503592"/>
      <w:bookmarkStart w:id="139" w:name="_Toc465323234"/>
      <w:r>
        <w:rPr>
          <w:rFonts w:hint="eastAsia"/>
          <w:color w:val="auto"/>
        </w:rPr>
        <w:t>设备试运行</w:t>
      </w:r>
      <w:bookmarkEnd w:id="137"/>
      <w:bookmarkEnd w:id="138"/>
      <w:bookmarkEnd w:id="139"/>
    </w:p>
    <w:p>
      <w:pPr>
        <w:pStyle w:val="8"/>
        <w:jc w:val="both"/>
        <w:rPr>
          <w:sz w:val="21"/>
          <w:szCs w:val="21"/>
        </w:rPr>
      </w:pPr>
      <w:bookmarkStart w:id="140" w:name="_Toc465684403"/>
      <w:bookmarkStart w:id="141" w:name="_Toc465323235"/>
      <w:r>
        <w:rPr>
          <w:rFonts w:hint="eastAsia"/>
          <w:sz w:val="21"/>
          <w:szCs w:val="21"/>
        </w:rPr>
        <w:t>6.1、启动设备注意事项</w:t>
      </w:r>
      <w:bookmarkEnd w:id="140"/>
      <w:bookmarkEnd w:id="141"/>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6.1.1、设备在启动之前必须确定机器保护全在正常状态。</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6.1.2、当首次执行机器启动，必须由经过培训并合格的专业人员来进行。</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6.1.3、在紧急情况下必须知道如何让机器停机。</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6.1.4、机器启动前必须确认没有人在机器旁进行其它操作。</w:t>
      </w:r>
    </w:p>
    <w:p>
      <w:pPr>
        <w:spacing w:line="360" w:lineRule="auto"/>
        <w:ind w:left="437" w:hanging="436" w:hangingChars="208"/>
        <w:rPr>
          <w:rFonts w:ascii="宋体" w:hAnsi="宋体" w:eastAsia="宋体" w:cs="宋体"/>
          <w:color w:val="FF0000"/>
          <w:szCs w:val="21"/>
          <w:highlight w:val="yellow"/>
        </w:rPr>
      </w:pPr>
      <w:r>
        <w:rPr>
          <w:rFonts w:hint="eastAsia" w:ascii="宋体" w:hAnsi="宋体" w:eastAsia="宋体" w:cs="宋体"/>
          <w:color w:val="auto"/>
          <w:szCs w:val="21"/>
        </w:rPr>
        <w:t xml:space="preserve">      6.1.5、在机器使用当中，操作人员必须穿戴防护设施。</w:t>
      </w:r>
    </w:p>
    <w:p>
      <w:pPr>
        <w:pStyle w:val="8"/>
        <w:jc w:val="both"/>
        <w:rPr>
          <w:sz w:val="21"/>
          <w:szCs w:val="21"/>
        </w:rPr>
      </w:pPr>
      <w:bookmarkStart w:id="142" w:name="_Toc465684404"/>
      <w:bookmarkStart w:id="143" w:name="_Toc465323236"/>
      <w:r>
        <w:rPr>
          <w:rFonts w:hint="eastAsia"/>
          <w:sz w:val="21"/>
          <w:szCs w:val="21"/>
        </w:rPr>
        <w:t>6.2、试运行的检查</w:t>
      </w:r>
      <w:bookmarkEnd w:id="142"/>
      <w:bookmarkEnd w:id="143"/>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6.2.1、砂磨机传动皮带的松紧张弛合适。</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6.2.2、机器所需要冷却水、气体、接到指定位置。</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6.2.2.1、冷却水进水与回水管外径都是</w:t>
      </w:r>
      <w:r>
        <w:rPr>
          <w:rFonts w:hint="eastAsia" w:ascii="宋体" w:hAnsi="宋体" w:eastAsia="宋体" w:cs="宋体"/>
          <w:color w:val="auto"/>
          <w:szCs w:val="21"/>
          <w:lang w:val="en-US" w:eastAsia="zh-CN"/>
        </w:rPr>
        <w:t>32</w:t>
      </w:r>
      <w:r>
        <w:rPr>
          <w:rFonts w:hint="eastAsia" w:ascii="宋体" w:hAnsi="宋体" w:eastAsia="宋体" w:cs="宋体"/>
          <w:color w:val="auto"/>
          <w:szCs w:val="21"/>
        </w:rPr>
        <w:t>mm,建议选用内径</w:t>
      </w:r>
      <w:r>
        <w:rPr>
          <w:rFonts w:hint="eastAsia" w:ascii="宋体" w:hAnsi="宋体" w:eastAsia="宋体" w:cs="宋体"/>
          <w:color w:val="auto"/>
          <w:szCs w:val="21"/>
          <w:lang w:val="en-US" w:eastAsia="zh-CN"/>
        </w:rPr>
        <w:t>30</w:t>
      </w:r>
      <w:r>
        <w:rPr>
          <w:rFonts w:hint="eastAsia" w:ascii="宋体" w:hAnsi="宋体" w:eastAsia="宋体" w:cs="宋体"/>
          <w:color w:val="auto"/>
          <w:szCs w:val="21"/>
        </w:rPr>
        <w:t>mm软管，接在图</w:t>
      </w:r>
      <w:r>
        <w:rPr>
          <w:rFonts w:hint="eastAsia" w:ascii="宋体" w:hAnsi="宋体" w:eastAsia="宋体" w:cs="宋体"/>
          <w:color w:val="auto"/>
          <w:szCs w:val="21"/>
          <w:lang w:eastAsia="zh-CN"/>
        </w:rPr>
        <w:t>三</w:t>
      </w:r>
      <w:r>
        <w:rPr>
          <w:rFonts w:hint="eastAsia" w:ascii="宋体" w:hAnsi="宋体" w:eastAsia="宋体" w:cs="宋体"/>
          <w:color w:val="auto"/>
          <w:szCs w:val="21"/>
        </w:rPr>
        <w:t>箭头指示</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位置。进水流量</w:t>
      </w:r>
      <w:r>
        <w:rPr>
          <w:rFonts w:hint="eastAsia" w:ascii="宋体" w:hAnsi="宋体" w:eastAsia="宋体" w:cs="宋体"/>
          <w:color w:val="auto"/>
          <w:szCs w:val="21"/>
          <w:lang w:val="en-US" w:eastAsia="zh-CN"/>
        </w:rPr>
        <w:t>3</w:t>
      </w:r>
      <w:r>
        <w:rPr>
          <w:rFonts w:hint="eastAsia" w:ascii="宋体" w:hAnsi="宋体" w:eastAsia="宋体" w:cs="宋体"/>
          <w:color w:val="auto"/>
          <w:szCs w:val="21"/>
        </w:rPr>
        <w:t xml:space="preserve">.5立方米/时，水压1.5bar左右。                                        </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6.2.2.2、气管接到进气口，选用</w:t>
      </w:r>
      <w:r>
        <w:rPr>
          <w:rFonts w:hint="eastAsia" w:ascii="宋体" w:hAnsi="宋体" w:eastAsia="宋体" w:cs="宋体"/>
          <w:color w:val="auto"/>
          <w:szCs w:val="21"/>
          <w:lang w:val="en-US" w:eastAsia="zh-CN"/>
        </w:rPr>
        <w:t>8</w:t>
      </w:r>
      <w:r>
        <w:rPr>
          <w:rFonts w:hint="eastAsia" w:ascii="宋体" w:hAnsi="宋体" w:eastAsia="宋体" w:cs="宋体"/>
          <w:color w:val="auto"/>
          <w:szCs w:val="21"/>
        </w:rPr>
        <w:t>mm气管，进气压力不能低于3bar,给气量不能低于</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300L/min.</w:t>
      </w:r>
    </w:p>
    <w:p>
      <w:pPr>
        <w:spacing w:line="360" w:lineRule="auto"/>
        <w:ind w:left="437" w:hanging="436" w:hangingChars="208"/>
        <w:rPr>
          <w:rFonts w:ascii="宋体" w:hAnsi="宋体" w:eastAsia="宋体" w:cs="宋体"/>
          <w:color w:val="FF0000"/>
          <w:szCs w:val="21"/>
          <w:highlight w:val="yellow"/>
        </w:rPr>
      </w:pPr>
    </w:p>
    <w:p>
      <w:pPr>
        <w:spacing w:line="360" w:lineRule="auto"/>
        <w:ind w:left="435" w:leftChars="207" w:firstLine="203" w:firstLineChars="97"/>
        <w:rPr>
          <w:rFonts w:ascii="宋体" w:hAnsi="宋体" w:eastAsia="宋体" w:cs="宋体"/>
          <w:szCs w:val="21"/>
        </w:rPr>
      </w:pPr>
      <w:r>
        <w:rPr>
          <w:rFonts w:hint="eastAsia" w:ascii="宋体" w:hAnsi="宋体" w:eastAsia="宋体" w:cs="宋体"/>
          <w:szCs w:val="21"/>
        </w:rPr>
        <w:t>6.2.3、检查压力平衡罐的气压，是否符合机器的操作要求。检查方法如下：</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6.2.3.1</w:t>
      </w:r>
      <w:r>
        <w:rPr>
          <w:rFonts w:hint="eastAsia" w:ascii="宋体" w:hAnsi="宋体" w:eastAsia="宋体" w:cs="宋体"/>
          <w:szCs w:val="21"/>
        </w:rPr>
        <w:t>、制造故障：切断压力平衡罐气源的供给，此时机器会显示“机器的气压过低”。机器无法</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启动的。</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6.2.3.2</w:t>
      </w:r>
      <w:r>
        <w:rPr>
          <w:rFonts w:hint="eastAsia" w:ascii="宋体" w:hAnsi="宋体" w:eastAsia="宋体" w:cs="宋体"/>
          <w:szCs w:val="21"/>
        </w:rPr>
        <w:t>、故障复位：恢复气源的供气并把压力调节到机器的使用范围内。（气源的压力必须稳定）</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此时机器可以正常启动。  </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6.2.4、检查压力平衡罐溶剂的液面水平是否在合适的位置。</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6.2.5、检查机器的润滑系统。用手可以转动砂磨机主轴，如果用手转不动则表示机器已卡死或润滑</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不好。</w:t>
      </w:r>
    </w:p>
    <w:p>
      <w:pPr>
        <w:spacing w:line="360" w:lineRule="auto"/>
        <w:rPr>
          <w:rFonts w:ascii="宋体" w:hAnsi="宋体" w:eastAsia="宋体" w:cs="宋体"/>
          <w:szCs w:val="21"/>
        </w:rPr>
      </w:pPr>
      <w:r>
        <w:rPr>
          <w:rFonts w:hint="eastAsia" w:ascii="宋体" w:hAnsi="宋体" w:eastAsia="宋体" w:cs="宋体"/>
          <w:szCs w:val="21"/>
        </w:rPr>
        <w:t xml:space="preserve">      6.2.6、检查机器的冷却水是否正确连接，温度是否在5℃—10℃之间。冷却水压力是否达到要求。</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6.2.7、检查电源，用万用表测量电源电压，保护开关是否开启。如果机器电源开启保护开关就起作</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用。</w:t>
      </w:r>
    </w:p>
    <w:p>
      <w:pPr>
        <w:spacing w:line="360" w:lineRule="auto"/>
        <w:ind w:left="437" w:leftChars="208" w:firstLine="210" w:firstLineChars="100"/>
        <w:rPr>
          <w:rFonts w:ascii="宋体" w:hAnsi="宋体" w:eastAsia="宋体" w:cs="宋体"/>
          <w:szCs w:val="21"/>
        </w:rPr>
      </w:pPr>
      <w:r>
        <w:rPr>
          <w:rFonts w:hint="eastAsia" w:ascii="宋体" w:hAnsi="宋体" w:eastAsia="宋体" w:cs="宋体"/>
          <w:szCs w:val="21"/>
        </w:rPr>
        <w:t>6.2.8、主轴旋转方向的判断</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检查机器运转方向是否正确，机器旋转的方向应和机械密封上标示的方向应一致。严禁砂磨</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机反方向运转。</w:t>
      </w:r>
    </w:p>
    <w:p>
      <w:pPr>
        <w:spacing w:line="360" w:lineRule="auto"/>
        <w:ind w:left="437" w:leftChars="208" w:firstLine="210" w:firstLineChars="100"/>
        <w:rPr>
          <w:rFonts w:ascii="宋体" w:hAnsi="宋体" w:eastAsia="宋体" w:cs="宋体"/>
          <w:szCs w:val="21"/>
        </w:rPr>
      </w:pPr>
      <w:r>
        <w:rPr>
          <w:rFonts w:hint="eastAsia" w:ascii="宋体" w:hAnsi="宋体" w:eastAsia="宋体" w:cs="宋体"/>
          <w:szCs w:val="21"/>
        </w:rPr>
        <w:t>6.2.9、砂磨机进料口电接点压力表的检查</w:t>
      </w:r>
    </w:p>
    <w:p>
      <w:pPr>
        <w:spacing w:line="360" w:lineRule="auto"/>
        <w:ind w:left="638" w:leftChars="304" w:right="105" w:rightChars="50" w:firstLine="199" w:firstLineChars="95"/>
        <w:rPr>
          <w:rFonts w:hint="eastAsia" w:ascii="宋体" w:hAnsi="宋体" w:eastAsia="宋体" w:cs="宋体"/>
          <w:szCs w:val="21"/>
        </w:rPr>
      </w:pPr>
      <w:r>
        <w:rPr>
          <w:rFonts w:hint="eastAsia"/>
        </w:rPr>
        <w:t>把上限设备2bar;当设备腔体压力高于2bar时，设备不能工作或停止工作。</w:t>
      </w:r>
      <w:r>
        <w:rPr>
          <w:rFonts w:hint="eastAsia" w:ascii="宋体" w:hAnsi="宋体" w:eastAsia="宋体" w:cs="宋体"/>
          <w:szCs w:val="21"/>
        </w:rPr>
        <w:t xml:space="preserve">设定进料口压  </w:t>
      </w:r>
    </w:p>
    <w:p>
      <w:pPr>
        <w:spacing w:line="360" w:lineRule="auto"/>
        <w:ind w:right="105" w:rightChars="50"/>
        <w:rPr>
          <w:rFonts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力变送器/电接点压力开关上的压力值一般 为0.2Mpa。</w:t>
      </w:r>
    </w:p>
    <w:p>
      <w:pPr>
        <w:spacing w:line="360" w:lineRule="auto"/>
        <w:ind w:firstLine="630" w:firstLineChars="300"/>
        <w:rPr>
          <w:rFonts w:ascii="宋体" w:hAnsi="宋体" w:eastAsia="宋体" w:cs="宋体"/>
          <w:szCs w:val="21"/>
        </w:rPr>
      </w:pPr>
      <w:r>
        <w:rPr>
          <w:rFonts w:hint="eastAsia" w:ascii="宋体" w:hAnsi="宋体" w:eastAsia="宋体" w:cs="宋体"/>
          <w:szCs w:val="21"/>
        </w:rPr>
        <w:t>6.2.10、砂磨机出料口电接点温度表的检查</w:t>
      </w:r>
    </w:p>
    <w:p>
      <w:pPr>
        <w:spacing w:line="360" w:lineRule="auto"/>
        <w:ind w:left="638" w:leftChars="304" w:right="105" w:rightChars="50" w:firstLine="199" w:firstLineChars="95"/>
      </w:pPr>
      <w:r>
        <w:rPr>
          <w:rFonts w:hint="eastAsia"/>
        </w:rPr>
        <w:t>根据物料特性，设定温度上限。当物料温度高于设定温度时，设备不能工作或停止工作。</w:t>
      </w:r>
    </w:p>
    <w:p>
      <w:pPr>
        <w:spacing w:line="360" w:lineRule="auto"/>
        <w:rPr>
          <w:rFonts w:ascii="宋体" w:hAnsi="宋体" w:eastAsia="宋体" w:cs="宋体"/>
          <w:szCs w:val="21"/>
        </w:rPr>
      </w:pPr>
      <w:r>
        <w:rPr>
          <w:rFonts w:hint="eastAsia" w:ascii="宋体" w:hAnsi="宋体" w:eastAsia="宋体" w:cs="宋体"/>
          <w:szCs w:val="21"/>
        </w:rPr>
        <w:t xml:space="preserve">     设定检测砂磨机出料口的温度探头上的额定温度值一般不超过60℃</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6.2.11、添加珠子</w:t>
      </w:r>
    </w:p>
    <w:p>
      <w:pPr>
        <w:keepNext w:val="0"/>
        <w:keepLines w:val="0"/>
        <w:pageBreakBefore w:val="0"/>
        <w:widowControl w:val="0"/>
        <w:kinsoku/>
        <w:wordWrap/>
        <w:overflowPunct/>
        <w:topLinePunct w:val="0"/>
        <w:autoSpaceDE/>
        <w:autoSpaceDN/>
        <w:bidi w:val="0"/>
        <w:adjustRightInd/>
        <w:snapToGrid/>
        <w:spacing w:line="360" w:lineRule="auto"/>
        <w:ind w:left="437" w:right="0" w:rightChars="0" w:firstLine="420" w:firstLineChars="200"/>
        <w:jc w:val="both"/>
        <w:textAlignment w:val="auto"/>
        <w:outlineLvl w:val="9"/>
        <w:rPr>
          <w:rFonts w:ascii="宋体" w:hAnsi="宋体" w:eastAsia="宋体" w:cs="宋体"/>
          <w:szCs w:val="21"/>
          <w:highlight w:val="yellow"/>
        </w:rPr>
      </w:pPr>
      <w:r>
        <w:rPr>
          <w:rFonts w:hint="eastAsia" w:ascii="宋体" w:hAnsi="宋体" w:eastAsia="宋体" w:cs="宋体"/>
          <w:color w:val="FF0000"/>
          <w:szCs w:val="21"/>
        </w:rPr>
        <w:t xml:space="preserve">    </w:t>
      </w:r>
      <w:r>
        <w:rPr>
          <w:rFonts w:hint="eastAsia" w:ascii="宋体" w:hAnsi="宋体" w:eastAsia="宋体" w:cs="宋体"/>
          <w:color w:val="auto"/>
          <w:szCs w:val="21"/>
        </w:rPr>
        <w:t>加入研磨介质，拆开研磨腔缸体前端的加珠口</w:t>
      </w:r>
      <w:r>
        <w:rPr>
          <w:rFonts w:hint="eastAsia" w:ascii="宋体" w:hAnsi="宋体" w:eastAsia="宋体" w:cs="宋体"/>
          <w:color w:val="auto"/>
          <w:szCs w:val="21"/>
          <w:lang w:eastAsia="zh-CN"/>
        </w:rPr>
        <w:t>堵头</w:t>
      </w:r>
      <w:r>
        <w:rPr>
          <w:rFonts w:hint="eastAsia" w:ascii="宋体" w:hAnsi="宋体" w:eastAsia="宋体" w:cs="宋体"/>
          <w:color w:val="auto"/>
          <w:szCs w:val="21"/>
        </w:rPr>
        <w:t>，然后放置加珠漏斗，即可加珠；在装砂过程中，</w:t>
      </w:r>
      <w:r>
        <w:rPr>
          <w:rFonts w:hint="eastAsia" w:ascii="宋体" w:hAnsi="宋体" w:eastAsia="宋体" w:cs="宋体"/>
          <w:color w:val="auto"/>
          <w:szCs w:val="21"/>
          <w:lang w:eastAsia="zh-CN"/>
        </w:rPr>
        <w:t>当加锆珠困难时可以点动主机</w:t>
      </w:r>
      <w:r>
        <w:rPr>
          <w:rFonts w:hint="eastAsia" w:ascii="宋体" w:hAnsi="宋体" w:eastAsia="宋体" w:cs="宋体"/>
          <w:color w:val="auto"/>
          <w:szCs w:val="21"/>
        </w:rPr>
        <w:t>，珠子添加的多少根据说明书推荐值或经验选取，研磨介质装入前必须清洗过筛，然后将管道和仪表安装还原。珠子大小请参考（4.5节），</w:t>
      </w:r>
      <w:r>
        <w:rPr>
          <w:rFonts w:hint="eastAsia"/>
          <w:color w:val="auto"/>
        </w:rPr>
        <w:t>研磨介质粒径大小根据实际情况，添加量加</w:t>
      </w:r>
      <w:r>
        <w:rPr>
          <w:rFonts w:hint="eastAsia"/>
          <w:color w:val="auto"/>
          <w:lang w:val="en-US" w:eastAsia="zh-CN"/>
        </w:rPr>
        <w:t>125</w:t>
      </w:r>
      <w:r>
        <w:rPr>
          <w:rFonts w:hint="eastAsia"/>
          <w:color w:val="auto"/>
        </w:rPr>
        <w:t>千克至</w:t>
      </w:r>
      <w:r>
        <w:rPr>
          <w:rFonts w:hint="eastAsia"/>
          <w:color w:val="auto"/>
          <w:lang w:val="en-US" w:eastAsia="zh-CN"/>
        </w:rPr>
        <w:t>140</w:t>
      </w:r>
      <w:r>
        <w:rPr>
          <w:rFonts w:hint="eastAsia"/>
          <w:color w:val="auto"/>
        </w:rPr>
        <w:t>千克，建议一般加</w:t>
      </w:r>
      <w:r>
        <w:rPr>
          <w:rFonts w:hint="eastAsia"/>
          <w:color w:val="auto"/>
          <w:lang w:val="en-US" w:eastAsia="zh-CN"/>
        </w:rPr>
        <w:t>130</w:t>
      </w:r>
      <w:r>
        <w:rPr>
          <w:rFonts w:hint="eastAsia"/>
          <w:color w:val="auto"/>
        </w:rPr>
        <w:t>千克左右。</w:t>
      </w:r>
    </w:p>
    <w:p>
      <w:pPr>
        <w:pStyle w:val="8"/>
        <w:jc w:val="both"/>
        <w:rPr>
          <w:sz w:val="21"/>
          <w:szCs w:val="21"/>
        </w:rPr>
      </w:pPr>
      <w:bookmarkStart w:id="144" w:name="_Toc465323237"/>
      <w:bookmarkStart w:id="145" w:name="_Toc465684405"/>
      <w:r>
        <w:rPr>
          <w:rFonts w:hint="eastAsia"/>
          <w:sz w:val="21"/>
          <w:szCs w:val="21"/>
        </w:rPr>
        <w:t>6.3、试运行的清洗</w:t>
      </w:r>
      <w:bookmarkEnd w:id="144"/>
      <w:bookmarkEnd w:id="145"/>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在第一次使用砂磨机时，由于制造厂为了保证机器不因装箱和运输而使机件锈蚀，往往加有机油和黄油保护机器。因此，在机器使用时应该用酒精溶剂或漆料清洗砂磨机筒体管路等部件，其方法是：放入适量清洗剂到缸内，用泵打入筒体进行循环，同时启动主电机使分散盘组件进行</w:t>
      </w:r>
      <w:r>
        <w:rPr>
          <w:rFonts w:hint="eastAsia" w:ascii="宋体" w:hAnsi="宋体" w:eastAsia="宋体" w:cs="宋体"/>
          <w:szCs w:val="21"/>
          <w:lang w:eastAsia="zh-CN"/>
        </w:rPr>
        <w:t>搅拌研磨</w:t>
      </w:r>
      <w:r>
        <w:rPr>
          <w:rFonts w:hint="eastAsia" w:ascii="宋体" w:hAnsi="宋体" w:eastAsia="宋体" w:cs="宋体"/>
          <w:szCs w:val="21"/>
        </w:rPr>
        <w:t>,不能</w:t>
      </w:r>
      <w:r>
        <w:rPr>
          <w:rFonts w:hint="eastAsia" w:ascii="宋体" w:hAnsi="宋体" w:eastAsia="宋体" w:cs="宋体"/>
          <w:szCs w:val="21"/>
          <w:lang w:eastAsia="zh-CN"/>
        </w:rPr>
        <w:t>长时间</w:t>
      </w:r>
      <w:r>
        <w:rPr>
          <w:rFonts w:hint="eastAsia" w:ascii="宋体" w:hAnsi="宋体" w:eastAsia="宋体" w:cs="宋体"/>
          <w:szCs w:val="21"/>
        </w:rPr>
        <w:t>运转，否则会造成内置结构件及介质的磨损。最后打开出料阀（排污阀）等到全部清洗溶液排干净后通入新的洗涤液清洗几遍。</w:t>
      </w:r>
    </w:p>
    <w:p>
      <w:pPr>
        <w:spacing w:line="360" w:lineRule="auto"/>
        <w:ind w:left="437" w:hanging="436" w:hangingChars="208"/>
        <w:rPr>
          <w:rFonts w:ascii="宋体" w:hAnsi="宋体" w:eastAsia="宋体" w:cs="宋体"/>
          <w:b/>
          <w:szCs w:val="21"/>
        </w:rPr>
      </w:pPr>
      <w:r>
        <w:rPr>
          <w:rFonts w:hint="eastAsia" w:ascii="宋体" w:hAnsi="宋体" w:eastAsia="宋体" w:cs="宋体"/>
          <w:szCs w:val="21"/>
        </w:rPr>
        <w:t xml:space="preserve">        *注意：设备长时间不用会产生似锈的氧化物，需低含固量物料做前端清洗。</w:t>
      </w:r>
    </w:p>
    <w:p>
      <w:pPr>
        <w:spacing w:line="360" w:lineRule="auto"/>
        <w:ind w:left="439" w:hanging="439" w:hangingChars="208"/>
        <w:rPr>
          <w:rFonts w:ascii="宋体" w:hAnsi="宋体" w:eastAsia="宋体" w:cs="宋体"/>
          <w:color w:val="FF0000"/>
          <w:szCs w:val="21"/>
        </w:rPr>
      </w:pPr>
      <w:bookmarkStart w:id="146" w:name="_Toc465323238"/>
      <w:bookmarkStart w:id="147" w:name="_Toc465684406"/>
      <w:r>
        <w:rPr>
          <w:rStyle w:val="22"/>
          <w:rFonts w:hint="eastAsia"/>
          <w:sz w:val="21"/>
          <w:szCs w:val="21"/>
        </w:rPr>
        <w:t>6.4、生产运行，具体操作步骤</w:t>
      </w:r>
      <w:bookmarkEnd w:id="146"/>
      <w:bookmarkEnd w:id="147"/>
      <w:r>
        <w:rPr>
          <w:rFonts w:hint="eastAsia" w:ascii="宋体" w:hAnsi="宋体" w:eastAsia="宋体" w:cs="宋体"/>
          <w:b/>
          <w:bCs/>
          <w:color w:val="FF0000"/>
          <w:szCs w:val="21"/>
        </w:rPr>
        <w:t>：</w:t>
      </w:r>
    </w:p>
    <w:p>
      <w:pPr>
        <w:spacing w:line="360" w:lineRule="auto"/>
        <w:ind w:left="439" w:hanging="439" w:hangingChars="208"/>
        <w:rPr>
          <w:rFonts w:ascii="宋体" w:hAnsi="宋体" w:eastAsia="宋体" w:cs="宋体"/>
          <w:color w:val="auto"/>
          <w:szCs w:val="21"/>
        </w:rPr>
      </w:pPr>
      <w:r>
        <w:rPr>
          <w:rFonts w:hint="eastAsia" w:ascii="宋体" w:hAnsi="宋体" w:eastAsia="宋体" w:cs="宋体"/>
          <w:b/>
          <w:bCs/>
          <w:color w:val="auto"/>
          <w:szCs w:val="21"/>
        </w:rPr>
        <w:t>6.4.1、研磨机启动操作程序</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6.4.1.1、打开主机开关</w:t>
      </w:r>
      <w:r>
        <w:rPr>
          <w:rFonts w:hint="eastAsia" w:ascii="宋体" w:hAnsi="宋体" w:eastAsia="宋体" w:cs="宋体"/>
          <w:color w:val="auto"/>
          <w:szCs w:val="21"/>
          <w:lang w:eastAsia="zh-CN"/>
        </w:rPr>
        <w:t>前</w:t>
      </w:r>
      <w:r>
        <w:rPr>
          <w:rFonts w:hint="eastAsia" w:ascii="宋体" w:hAnsi="宋体" w:eastAsia="宋体" w:cs="宋体"/>
          <w:color w:val="auto"/>
          <w:szCs w:val="21"/>
        </w:rPr>
        <w:t>，先打开出水阀门再打开冷却水开关，检查供水情况。</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6.4.1.2、准备好所调制好的待研磨浆料于物料循环缸中，启动搅拌器进行预分散（注意防止有</w:t>
      </w:r>
    </w:p>
    <w:p>
      <w:pPr>
        <w:spacing w:line="360" w:lineRule="auto"/>
        <w:ind w:left="437" w:hanging="436" w:hangingChars="208"/>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大块的沉淀物吸入管中）。</w:t>
      </w:r>
    </w:p>
    <w:p>
      <w:pPr>
        <w:spacing w:line="360" w:lineRule="auto"/>
        <w:ind w:left="1054" w:leftChars="0" w:hanging="1054" w:hangingChars="502"/>
        <w:rPr>
          <w:rFonts w:ascii="宋体" w:hAnsi="宋体" w:eastAsia="宋体" w:cs="宋体"/>
          <w:color w:val="auto"/>
          <w:szCs w:val="21"/>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6.4.1.3、按下泵启动按钮后，打开隔膜泵调节阀，使泵的工作频率每三秒钟响一次。待进料运行15s后</w:t>
      </w:r>
      <w:r>
        <w:rPr>
          <w:rFonts w:hint="eastAsia" w:ascii="宋体" w:hAnsi="宋体" w:eastAsia="宋体" w:cs="宋体"/>
          <w:color w:val="auto"/>
          <w:szCs w:val="21"/>
          <w:lang w:eastAsia="zh-CN"/>
        </w:rPr>
        <w:t>按下</w:t>
      </w:r>
      <w:r>
        <w:rPr>
          <w:rFonts w:hint="eastAsia" w:ascii="宋体" w:hAnsi="宋体" w:eastAsia="宋体" w:cs="宋体"/>
          <w:color w:val="auto"/>
          <w:szCs w:val="21"/>
        </w:rPr>
        <w:t>主机</w:t>
      </w:r>
      <w:r>
        <w:rPr>
          <w:rFonts w:hint="eastAsia" w:ascii="宋体" w:hAnsi="宋体" w:eastAsia="宋体" w:cs="宋体"/>
          <w:color w:val="auto"/>
          <w:szCs w:val="21"/>
          <w:lang w:eastAsia="zh-CN"/>
        </w:rPr>
        <w:t>启动</w:t>
      </w:r>
      <w:r>
        <w:rPr>
          <w:rFonts w:hint="eastAsia" w:ascii="宋体" w:hAnsi="宋体" w:eastAsia="宋体" w:cs="宋体"/>
          <w:color w:val="auto"/>
          <w:szCs w:val="21"/>
        </w:rPr>
        <w:t>（</w:t>
      </w:r>
      <w:r>
        <w:rPr>
          <w:rFonts w:hint="eastAsia" w:ascii="宋体" w:hAnsi="宋体" w:eastAsia="宋体" w:cs="宋体"/>
          <w:color w:val="auto"/>
          <w:szCs w:val="21"/>
          <w:lang w:eastAsia="zh-CN"/>
        </w:rPr>
        <w:t>变频操作时</w:t>
      </w:r>
      <w:r>
        <w:rPr>
          <w:rFonts w:hint="eastAsia" w:ascii="宋体" w:hAnsi="宋体" w:eastAsia="宋体" w:cs="宋体"/>
          <w:color w:val="auto"/>
          <w:szCs w:val="21"/>
        </w:rPr>
        <w:t>具体转速根据实际研磨效率情况而定）。</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6.4.1.4、观察并记录各个仪表的工作情况。</w:t>
      </w:r>
    </w:p>
    <w:p>
      <w:pPr>
        <w:spacing w:line="360" w:lineRule="auto"/>
        <w:ind w:left="439" w:hanging="439" w:hangingChars="208"/>
        <w:rPr>
          <w:rFonts w:ascii="宋体" w:hAnsi="宋体" w:eastAsia="宋体" w:cs="宋体"/>
          <w:color w:val="auto"/>
          <w:szCs w:val="21"/>
        </w:rPr>
      </w:pPr>
      <w:r>
        <w:rPr>
          <w:rFonts w:hint="eastAsia" w:ascii="宋体" w:hAnsi="宋体" w:eastAsia="宋体" w:cs="宋体"/>
          <w:b/>
          <w:bCs/>
          <w:color w:val="auto"/>
          <w:szCs w:val="21"/>
        </w:rPr>
        <w:t>6.4.2停机操作程序</w:t>
      </w:r>
    </w:p>
    <w:p>
      <w:pPr>
        <w:spacing w:line="360" w:lineRule="auto"/>
        <w:ind w:left="437" w:hanging="436" w:hangingChars="208"/>
        <w:rPr>
          <w:rFonts w:ascii="宋体" w:hAnsi="宋体" w:eastAsia="宋体" w:cs="宋体"/>
          <w:color w:val="auto"/>
          <w:szCs w:val="21"/>
        </w:rPr>
      </w:pPr>
      <w:r>
        <w:rPr>
          <w:rFonts w:hint="eastAsia" w:ascii="宋体" w:hAnsi="宋体" w:eastAsia="宋体" w:cs="宋体"/>
          <w:color w:val="auto"/>
          <w:szCs w:val="21"/>
        </w:rPr>
        <w:t xml:space="preserve">      待所有物料研磨完成后，直接将物料打入其它容器。同时放入清洗液于循环缸中进行清洗，清洗完毕停机。</w:t>
      </w:r>
    </w:p>
    <w:p>
      <w:pPr>
        <w:spacing w:line="360" w:lineRule="auto"/>
        <w:ind w:left="439" w:hanging="439" w:hangingChars="208"/>
        <w:rPr>
          <w:rFonts w:ascii="宋体" w:hAnsi="宋体" w:eastAsia="宋体" w:cs="宋体"/>
          <w:szCs w:val="21"/>
        </w:rPr>
      </w:pPr>
      <w:r>
        <w:rPr>
          <w:rFonts w:hint="eastAsia" w:ascii="宋体" w:hAnsi="宋体" w:eastAsia="宋体" w:cs="宋体"/>
          <w:b/>
          <w:bCs/>
          <w:szCs w:val="21"/>
        </w:rPr>
        <w:t>6.4.3操作物料泵</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使用注意事项：当泵开始工作后，管道内液体要流动并要连续工作，当使用完后要及时清洗，隔膜泵采用压缩空气为动力源，对于各种腐蚀性液体，带颗粒的液体、高粘度、易挥发、易燃、剧毒的液体均能予以抽光吸尽。砂磨机进料能力通过泵的进气大小来调节。</w:t>
      </w:r>
    </w:p>
    <w:p/>
    <w:p>
      <w:pPr>
        <w:pStyle w:val="23"/>
        <w:tabs>
          <w:tab w:val="left" w:pos="420"/>
          <w:tab w:val="left" w:pos="2520"/>
        </w:tabs>
        <w:spacing w:line="360" w:lineRule="auto"/>
        <w:ind w:firstLine="0" w:firstLineChars="0"/>
        <w:jc w:val="left"/>
        <w:rPr>
          <w:rFonts w:ascii="宋体" w:hAnsi="宋体" w:eastAsia="宋体" w:cs="宋体"/>
          <w:color w:val="auto"/>
          <w:szCs w:val="21"/>
        </w:rPr>
      </w:pPr>
      <w:r>
        <w:rPr>
          <w:rFonts w:hint="eastAsia" w:ascii="宋体" w:hAnsi="宋体" w:eastAsia="宋体" w:cs="宋体"/>
          <w:b/>
          <w:bCs/>
          <w:color w:val="auto"/>
          <w:szCs w:val="21"/>
        </w:rPr>
        <w:t>6.4.4、调节机封循环系统压力</w:t>
      </w:r>
    </w:p>
    <w:p>
      <w:pPr>
        <w:pStyle w:val="23"/>
        <w:tabs>
          <w:tab w:val="left" w:pos="2520"/>
        </w:tabs>
        <w:spacing w:line="360" w:lineRule="auto"/>
        <w:ind w:left="0" w:leftChars="0" w:firstLine="0" w:firstLineChars="0"/>
        <w:jc w:val="left"/>
        <w:rPr>
          <w:color w:val="auto"/>
        </w:rPr>
      </w:pPr>
      <w:r>
        <w:rPr>
          <w:rFonts w:hint="eastAsia"/>
          <w:color w:val="auto"/>
          <w:lang w:val="en-US" w:eastAsia="zh-CN"/>
        </w:rPr>
        <w:t xml:space="preserve">     </w:t>
      </w:r>
      <w:r>
        <w:rPr>
          <w:rFonts w:hint="eastAsia"/>
          <w:color w:val="auto"/>
        </w:rPr>
        <w:t>6.5.5.1、首先轻轻拨起调压阀上方的调节旋钮，按照箭头指示方向旋转，L“LOW”表示降低.H“High”表示增加.一般调节至3-3.8bar。观察压力平衡罐机械式压力表数值。调好后，把调节旋钮按下去。</w:t>
      </w:r>
    </w:p>
    <w:p>
      <w:pPr>
        <w:spacing w:line="360" w:lineRule="auto"/>
        <w:ind w:right="105" w:rightChars="50"/>
        <w:rPr>
          <w:color w:val="auto"/>
        </w:rPr>
      </w:pPr>
      <w:r>
        <w:rPr>
          <w:rFonts w:hint="eastAsia"/>
          <w:color w:val="auto"/>
          <w:lang w:val="en-US" w:eastAsia="zh-CN"/>
        </w:rPr>
        <w:t xml:space="preserve">     </w:t>
      </w:r>
      <w:r>
        <w:rPr>
          <w:rFonts w:hint="eastAsia"/>
          <w:color w:val="auto"/>
        </w:rPr>
        <w:t>6.5.5.2、调节进气压力调节油水分离器上的旋钮，调节方法同调压阀，压力调节为4bar，示数通过油水分离器上压力表读取;</w:t>
      </w:r>
    </w:p>
    <w:p>
      <w:pPr>
        <w:spacing w:line="360" w:lineRule="auto"/>
        <w:ind w:right="105" w:rightChars="50"/>
      </w:pPr>
    </w:p>
    <w:p>
      <w:pPr>
        <w:spacing w:line="360" w:lineRule="auto"/>
        <w:ind w:right="105" w:rightChars="50"/>
      </w:pPr>
    </w:p>
    <w:p>
      <w:pPr>
        <w:spacing w:line="360" w:lineRule="auto"/>
        <w:ind w:right="105" w:rightChars="50"/>
      </w:pPr>
    </w:p>
    <w:p>
      <w:pPr>
        <w:spacing w:line="360" w:lineRule="auto"/>
        <w:ind w:left="636" w:leftChars="303" w:right="105" w:rightChars="50"/>
      </w:pPr>
    </w:p>
    <w:p>
      <w:pPr>
        <w:spacing w:line="360" w:lineRule="auto"/>
        <w:ind w:left="636" w:leftChars="303" w:right="105" w:rightChars="50"/>
      </w:pPr>
    </w:p>
    <w:p>
      <w:pPr>
        <w:spacing w:line="360" w:lineRule="auto"/>
        <w:ind w:left="636" w:leftChars="303" w:right="105" w:rightChars="50"/>
      </w:pPr>
    </w:p>
    <w:p>
      <w:pPr>
        <w:spacing w:line="360" w:lineRule="auto"/>
        <w:ind w:right="105" w:rightChars="50"/>
        <w:jc w:val="both"/>
        <w:rPr>
          <w:rFonts w:hint="eastAsia"/>
          <w:lang w:val="en-US" w:eastAsia="zh-CN"/>
        </w:rPr>
      </w:pPr>
      <w:r>
        <w:rPr>
          <w:rFonts w:hint="eastAsia"/>
          <w:lang w:val="en-US" w:eastAsia="zh-CN"/>
        </w:rPr>
        <w:t xml:space="preserve">        </w:t>
      </w:r>
    </w:p>
    <w:p>
      <w:pPr>
        <w:spacing w:line="360" w:lineRule="auto"/>
        <w:ind w:right="105" w:rightChars="50"/>
        <w:jc w:val="both"/>
        <w:rPr>
          <w:rFonts w:hint="eastAsia"/>
          <w:lang w:val="en-US" w:eastAsia="zh-CN"/>
        </w:rPr>
      </w:pPr>
    </w:p>
    <w:p>
      <w:pPr>
        <w:spacing w:line="360" w:lineRule="auto"/>
        <w:ind w:right="105" w:rightChars="50"/>
        <w:jc w:val="both"/>
        <w:rPr>
          <w:rFonts w:hint="eastAsia"/>
          <w:lang w:eastAsia="zh-CN"/>
        </w:rPr>
      </w:pPr>
      <w:r>
        <w:rPr>
          <w:rFonts w:hint="eastAsia"/>
          <w:lang w:val="en-US" w:eastAsia="zh-CN"/>
        </w:rPr>
        <w:t xml:space="preserve">                                   </w:t>
      </w:r>
    </w:p>
    <w:p>
      <w:pPr>
        <w:spacing w:line="360" w:lineRule="auto"/>
        <w:ind w:right="105" w:rightChars="50"/>
        <w:jc w:val="both"/>
        <w:rPr>
          <w:rFonts w:hint="eastAsia"/>
          <w:lang w:eastAsia="zh-CN"/>
        </w:rPr>
      </w:pPr>
    </w:p>
    <w:p>
      <w:pPr>
        <w:spacing w:line="360" w:lineRule="auto"/>
        <w:ind w:right="105" w:rightChars="50"/>
        <w:jc w:val="both"/>
        <w:rPr>
          <w:rFonts w:hint="eastAsia"/>
          <w:lang w:eastAsia="zh-CN"/>
        </w:rPr>
      </w:pPr>
    </w:p>
    <w:p>
      <w:pPr>
        <w:spacing w:line="360" w:lineRule="auto"/>
        <w:ind w:right="105" w:rightChars="50"/>
        <w:jc w:val="both"/>
        <w:rPr>
          <w:rFonts w:hint="eastAsia"/>
          <w:lang w:eastAsia="zh-CN"/>
        </w:rPr>
      </w:pPr>
    </w:p>
    <w:p>
      <w:pPr>
        <w:spacing w:line="360" w:lineRule="auto"/>
        <w:ind w:right="105" w:rightChars="50"/>
        <w:jc w:val="both"/>
        <w:rPr>
          <w:rFonts w:hint="eastAsia"/>
          <w:lang w:eastAsia="zh-CN"/>
        </w:rPr>
      </w:pPr>
    </w:p>
    <w:p>
      <w:pPr>
        <w:spacing w:line="360" w:lineRule="auto"/>
        <w:ind w:right="105" w:rightChars="50"/>
        <w:jc w:val="both"/>
        <w:rPr>
          <w:rFonts w:hint="eastAsia"/>
          <w:lang w:eastAsia="zh-CN"/>
        </w:rPr>
      </w:pPr>
    </w:p>
    <w:p>
      <w:pPr>
        <w:spacing w:line="360" w:lineRule="auto"/>
        <w:ind w:right="105" w:rightChars="50"/>
        <w:jc w:val="both"/>
        <w:rPr>
          <w:rFonts w:hint="eastAsia"/>
          <w:lang w:eastAsia="zh-CN"/>
        </w:rPr>
      </w:pPr>
    </w:p>
    <w:p>
      <w:pPr>
        <w:pStyle w:val="10"/>
        <w:jc w:val="both"/>
      </w:pPr>
      <w:bookmarkStart w:id="148" w:name="_Toc465684407"/>
      <w:bookmarkStart w:id="149" w:name="_Toc465323239"/>
      <w:r>
        <w:rPr>
          <w:rFonts w:hint="eastAsia"/>
        </w:rPr>
        <w:t>七、设备的使用和操作</w:t>
      </w:r>
      <w:bookmarkEnd w:id="148"/>
      <w:bookmarkEnd w:id="149"/>
    </w:p>
    <w:p>
      <w:pPr>
        <w:pStyle w:val="8"/>
        <w:jc w:val="both"/>
        <w:rPr>
          <w:sz w:val="21"/>
          <w:szCs w:val="21"/>
        </w:rPr>
      </w:pPr>
      <w:bookmarkStart w:id="150" w:name="_Toc465684408"/>
      <w:bookmarkStart w:id="151" w:name="_Toc465323240"/>
      <w:r>
        <w:rPr>
          <w:rFonts w:hint="eastAsia"/>
          <w:sz w:val="21"/>
          <w:szCs w:val="21"/>
        </w:rPr>
        <w:t>7.1、操作设备前注意事项</w:t>
      </w:r>
      <w:bookmarkEnd w:id="150"/>
      <w:bookmarkEnd w:id="151"/>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7.1.1、设备在启动之前必须确定机器保护全在正常状态。</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7.1.2、当首次执行设备启动，必须由经过培训并合格的专业人员来进行。</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7.1.3、在紧急情况下必须知道如何让设备停机。</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7.1.4、设备启动前必须确认没有人在设备旁进行其它操作。</w:t>
      </w:r>
    </w:p>
    <w:p>
      <w:pPr>
        <w:spacing w:line="360" w:lineRule="auto"/>
        <w:ind w:left="437" w:hanging="436" w:hangingChars="208"/>
        <w:rPr>
          <w:rFonts w:ascii="宋体" w:hAnsi="宋体" w:eastAsia="宋体" w:cs="宋体"/>
          <w:szCs w:val="21"/>
        </w:rPr>
      </w:pPr>
      <w:r>
        <w:rPr>
          <w:rFonts w:hint="eastAsia" w:ascii="宋体" w:hAnsi="宋体" w:eastAsia="宋体" w:cs="宋体"/>
          <w:szCs w:val="21"/>
        </w:rPr>
        <w:t xml:space="preserve">      7.1.5、在设备使用当中，操作人员必须穿戴防护设施。</w:t>
      </w:r>
    </w:p>
    <w:p>
      <w:pPr>
        <w:pStyle w:val="8"/>
        <w:jc w:val="both"/>
        <w:rPr>
          <w:sz w:val="21"/>
          <w:szCs w:val="21"/>
        </w:rPr>
      </w:pPr>
      <w:bookmarkStart w:id="152" w:name="_Toc465323241"/>
      <w:bookmarkStart w:id="153" w:name="_Toc465684409"/>
      <w:r>
        <w:rPr>
          <w:rFonts w:hint="eastAsia"/>
          <w:sz w:val="21"/>
          <w:szCs w:val="21"/>
        </w:rPr>
        <w:t>7.2、分散/预混</w:t>
      </w:r>
      <w:bookmarkEnd w:id="152"/>
      <w:bookmarkEnd w:id="153"/>
    </w:p>
    <w:p>
      <w:pPr>
        <w:spacing w:line="360" w:lineRule="auto"/>
        <w:ind w:left="437" w:leftChars="208" w:firstLine="525" w:firstLineChars="250"/>
        <w:rPr>
          <w:rFonts w:ascii="宋体" w:hAnsi="宋体" w:eastAsia="宋体" w:cs="宋体"/>
          <w:szCs w:val="21"/>
        </w:rPr>
      </w:pPr>
      <w:r>
        <w:rPr>
          <w:rFonts w:hint="eastAsia" w:ascii="宋体" w:hAnsi="宋体" w:eastAsia="宋体" w:cs="宋体"/>
          <w:szCs w:val="21"/>
        </w:rPr>
        <w:t>分散/预混使物料充分湿润和均匀，分散不充分有可能造成分离筛网被物料堵塞，结果造成砂磨机内部的压力过度上升。如果砂磨机内部的压力超过机械密封的压力，物料会渗入机械密封导致机械密封的损坏。为防止分离筛网堵塞，提高研磨效率与质量，必须进行充分的分散/预混。</w:t>
      </w:r>
    </w:p>
    <w:p>
      <w:pPr>
        <w:pStyle w:val="8"/>
        <w:jc w:val="both"/>
        <w:rPr>
          <w:color w:val="000000" w:themeColor="text1"/>
          <w:sz w:val="21"/>
          <w:szCs w:val="21"/>
        </w:rPr>
      </w:pPr>
      <w:bookmarkStart w:id="154" w:name="_Toc465684410"/>
      <w:bookmarkStart w:id="155" w:name="_Toc465323242"/>
      <w:r>
        <w:rPr>
          <w:rFonts w:hint="eastAsia"/>
          <w:color w:val="000000" w:themeColor="text1"/>
          <w:sz w:val="21"/>
          <w:szCs w:val="21"/>
        </w:rPr>
        <w:t>7.3、操作步骤</w:t>
      </w:r>
      <w:bookmarkEnd w:id="154"/>
      <w:bookmarkEnd w:id="155"/>
    </w:p>
    <w:p>
      <w:pPr>
        <w:spacing w:line="360" w:lineRule="auto"/>
        <w:ind w:left="638" w:leftChars="303" w:hanging="2"/>
        <w:rPr>
          <w:color w:val="000000" w:themeColor="text1"/>
        </w:rPr>
      </w:pPr>
      <w:r>
        <w:rPr>
          <w:rFonts w:hint="eastAsia"/>
          <w:color w:val="000000" w:themeColor="text1"/>
        </w:rPr>
        <w:t>7.3.1、打开电源、气源、冷却循环水后，如电路、气路、水路有异常，面板会显示；如：进水压力</w:t>
      </w:r>
    </w:p>
    <w:p>
      <w:pPr>
        <w:spacing w:line="360" w:lineRule="auto"/>
        <w:ind w:left="638" w:leftChars="303" w:hanging="2"/>
        <w:rPr>
          <w:color w:val="000000" w:themeColor="text1"/>
        </w:rPr>
      </w:pPr>
      <w:r>
        <w:rPr>
          <w:rFonts w:hint="eastAsia"/>
          <w:color w:val="000000" w:themeColor="text1"/>
        </w:rPr>
        <w:t>太低，面板上“水压低”按钮指示灯会亮，此时需要检查进水压力是否过低，其余情况类似。</w:t>
      </w:r>
    </w:p>
    <w:p>
      <w:pPr>
        <w:spacing w:line="360" w:lineRule="auto"/>
        <w:ind w:left="634" w:leftChars="0" w:hanging="634" w:hangingChars="302"/>
        <w:rPr>
          <w:color w:val="000000" w:themeColor="text1"/>
        </w:rPr>
      </w:pPr>
      <w:r>
        <w:rPr>
          <w:rFonts w:hint="eastAsia"/>
          <w:color w:val="000000" w:themeColor="text1"/>
          <w:lang w:val="en-US" w:eastAsia="zh-CN"/>
        </w:rPr>
        <w:t xml:space="preserve">      </w:t>
      </w:r>
      <w:r>
        <w:rPr>
          <w:rFonts w:hint="eastAsia"/>
          <w:color w:val="000000" w:themeColor="text1"/>
        </w:rPr>
        <w:t>7.3.2、如果筒体里面有物料或者水，点击“泵启动”按钮后，不要开节流阀，要先开“主机启动”，</w:t>
      </w:r>
      <w:r>
        <w:rPr>
          <w:rFonts w:hint="eastAsia"/>
          <w:color w:val="000000" w:themeColor="text1"/>
          <w:lang w:val="en-US" w:eastAsia="zh-CN"/>
        </w:rPr>
        <w:t xml:space="preserve"> </w:t>
      </w:r>
      <w:r>
        <w:rPr>
          <w:rFonts w:hint="eastAsia"/>
          <w:color w:val="000000" w:themeColor="text1"/>
        </w:rPr>
        <w:t>再调节节流阀。物料流量根据客户研磨工艺，如果单缸循环，建议</w:t>
      </w:r>
      <w:r>
        <w:rPr>
          <w:rFonts w:hint="eastAsia"/>
          <w:color w:val="000000" w:themeColor="text1"/>
          <w:lang w:val="en-US" w:eastAsia="zh-CN"/>
        </w:rPr>
        <w:t>0.6</w:t>
      </w:r>
      <w:r>
        <w:rPr>
          <w:rFonts w:hint="eastAsia"/>
          <w:color w:val="000000" w:themeColor="text1"/>
        </w:rPr>
        <w:t>T/时。如果分遍研磨，建议</w:t>
      </w:r>
      <w:r>
        <w:rPr>
          <w:rFonts w:hint="eastAsia"/>
          <w:color w:val="000000" w:themeColor="text1"/>
          <w:lang w:val="en-US" w:eastAsia="zh-CN"/>
        </w:rPr>
        <w:t>0.5</w:t>
      </w:r>
      <w:r>
        <w:rPr>
          <w:rFonts w:hint="eastAsia"/>
          <w:color w:val="000000" w:themeColor="text1"/>
        </w:rPr>
        <w:t>T/时。</w:t>
      </w:r>
    </w:p>
    <w:p>
      <w:pPr>
        <w:spacing w:line="360" w:lineRule="auto"/>
        <w:ind w:left="636" w:leftChars="303"/>
        <w:rPr>
          <w:rFonts w:hint="eastAsia"/>
          <w:color w:val="000000" w:themeColor="text1"/>
        </w:rPr>
      </w:pPr>
      <w:r>
        <w:rPr>
          <w:rFonts w:hint="eastAsia"/>
          <w:color w:val="000000" w:themeColor="text1"/>
        </w:rPr>
        <w:t>7.3.3、如果筒体里面没有水或物料，点击“泵启动”后，</w:t>
      </w:r>
      <w:r>
        <w:rPr>
          <w:rFonts w:hint="eastAsia" w:ascii="宋体" w:hAnsi="宋体" w:eastAsia="宋体" w:cs="宋体"/>
          <w:color w:val="000000" w:themeColor="text1"/>
          <w:szCs w:val="21"/>
        </w:rPr>
        <w:t>打开隔膜泵调节阀，使泵的工作频率每三秒钟响一次。待进料运行1</w:t>
      </w:r>
      <w:r>
        <w:rPr>
          <w:rFonts w:hint="eastAsia" w:ascii="宋体" w:hAnsi="宋体" w:eastAsia="宋体" w:cs="宋体"/>
          <w:color w:val="000000" w:themeColor="text1"/>
          <w:szCs w:val="21"/>
          <w:lang w:val="en-US" w:eastAsia="zh-CN"/>
        </w:rPr>
        <w:t>0</w:t>
      </w:r>
      <w:r>
        <w:rPr>
          <w:rFonts w:hint="eastAsia" w:ascii="宋体" w:hAnsi="宋体" w:eastAsia="宋体" w:cs="宋体"/>
          <w:color w:val="000000" w:themeColor="text1"/>
          <w:szCs w:val="21"/>
        </w:rPr>
        <w:t>s后</w:t>
      </w:r>
      <w:r>
        <w:rPr>
          <w:rFonts w:hint="eastAsia"/>
          <w:color w:val="000000" w:themeColor="text1"/>
        </w:rPr>
        <w:t>，点击“主机启动”按钮备注：启动前“急停”按钮要处于开启状态。</w:t>
      </w:r>
    </w:p>
    <w:p>
      <w:pPr>
        <w:spacing w:line="360" w:lineRule="auto"/>
        <w:ind w:left="636" w:leftChars="303"/>
        <w:rPr>
          <w:rFonts w:hint="eastAsia"/>
          <w:color w:val="000000" w:themeColor="text1"/>
        </w:rPr>
      </w:pPr>
    </w:p>
    <w:p>
      <w:pPr>
        <w:spacing w:line="360" w:lineRule="auto"/>
        <w:ind w:left="636" w:leftChars="303"/>
        <w:rPr>
          <w:rFonts w:hint="eastAsia"/>
          <w:color w:val="000000" w:themeColor="text1"/>
        </w:rPr>
      </w:pPr>
    </w:p>
    <w:p>
      <w:pPr>
        <w:spacing w:line="360" w:lineRule="auto"/>
        <w:ind w:left="636" w:leftChars="303"/>
        <w:rPr>
          <w:rFonts w:hint="eastAsia"/>
          <w:color w:val="000000" w:themeColor="text1"/>
        </w:rPr>
      </w:pPr>
    </w:p>
    <w:p>
      <w:pPr>
        <w:spacing w:line="360" w:lineRule="auto"/>
        <w:ind w:left="636" w:leftChars="303"/>
        <w:rPr>
          <w:rFonts w:hint="eastAsia"/>
          <w:color w:val="000000" w:themeColor="text1"/>
        </w:rPr>
      </w:pPr>
    </w:p>
    <w:p>
      <w:pPr>
        <w:spacing w:line="360" w:lineRule="auto"/>
        <w:ind w:left="636" w:leftChars="303"/>
        <w:rPr>
          <w:rFonts w:hint="eastAsia"/>
          <w:color w:val="000000" w:themeColor="text1"/>
        </w:rPr>
      </w:pPr>
    </w:p>
    <w:p>
      <w:pPr>
        <w:spacing w:line="360" w:lineRule="auto"/>
        <w:ind w:left="636" w:leftChars="303"/>
        <w:rPr>
          <w:rFonts w:hint="eastAsia"/>
          <w:color w:val="000000" w:themeColor="text1"/>
        </w:rPr>
      </w:pPr>
    </w:p>
    <w:p>
      <w:pPr>
        <w:spacing w:line="360" w:lineRule="auto"/>
        <w:ind w:left="636" w:leftChars="303"/>
        <w:rPr>
          <w:rFonts w:hint="eastAsia"/>
          <w:color w:val="000000" w:themeColor="text1"/>
        </w:rPr>
      </w:pPr>
      <w:r>
        <w:rPr>
          <w:color w:val="000000" w:themeColor="text1"/>
        </w:rPr>
        <w:drawing>
          <wp:anchor distT="0" distB="0" distL="114300" distR="114300" simplePos="0" relativeHeight="251900928" behindDoc="0" locked="0" layoutInCell="1" allowOverlap="1">
            <wp:simplePos x="0" y="0"/>
            <wp:positionH relativeFrom="column">
              <wp:posOffset>1411605</wp:posOffset>
            </wp:positionH>
            <wp:positionV relativeFrom="paragraph">
              <wp:posOffset>451485</wp:posOffset>
            </wp:positionV>
            <wp:extent cx="3028315" cy="2505075"/>
            <wp:effectExtent l="0" t="0" r="635" b="9525"/>
            <wp:wrapTopAndBottom/>
            <wp:docPr id="21" name="图片 21" descr="AZEU_%JZ}48ES9%M0N]F8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AZEU_%JZ}48ES9%M0N]F8AV"/>
                    <pic:cNvPicPr>
                      <a:picLocks noChangeAspect="1"/>
                    </pic:cNvPicPr>
                  </pic:nvPicPr>
                  <pic:blipFill>
                    <a:blip r:embed="rId29"/>
                    <a:stretch>
                      <a:fillRect/>
                    </a:stretch>
                  </pic:blipFill>
                  <pic:spPr>
                    <a:xfrm>
                      <a:off x="0" y="0"/>
                      <a:ext cx="3028315" cy="2505075"/>
                    </a:xfrm>
                    <a:prstGeom prst="rect">
                      <a:avLst/>
                    </a:prstGeom>
                  </pic:spPr>
                </pic:pic>
              </a:graphicData>
            </a:graphic>
          </wp:anchor>
        </w:drawing>
      </w:r>
    </w:p>
    <w:p>
      <w:pPr>
        <w:spacing w:line="360" w:lineRule="auto"/>
        <w:ind w:left="636" w:leftChars="303"/>
        <w:jc w:val="center"/>
        <w:rPr>
          <w:rFonts w:hint="eastAsia" w:eastAsiaTheme="minorEastAsia"/>
          <w:lang w:eastAsia="zh-CN"/>
        </w:rPr>
      </w:pPr>
      <w:r>
        <w:rPr>
          <w:rFonts w:hint="eastAsia"/>
          <w:lang w:eastAsia="zh-CN"/>
        </w:rPr>
        <w:t>图九</w:t>
      </w:r>
    </w:p>
    <w:p>
      <w:pPr>
        <w:spacing w:line="360" w:lineRule="auto"/>
        <w:ind w:left="636" w:leftChars="303"/>
      </w:pPr>
      <w:r>
        <w:rPr>
          <w:rFonts w:hint="eastAsia"/>
        </w:rPr>
        <w:t>7.3.4、研磨过程中，待各项检测数据都稳定后，记录压力表压力大小，温度大小，电流大小，</w:t>
      </w:r>
      <w:r>
        <w:rPr>
          <w:rFonts w:hint="eastAsia"/>
          <w:lang w:eastAsia="zh-CN"/>
        </w:rPr>
        <w:t>电压</w:t>
      </w:r>
    </w:p>
    <w:p>
      <w:pPr>
        <w:spacing w:line="360" w:lineRule="auto"/>
        <w:ind w:left="636" w:leftChars="303"/>
      </w:pPr>
      <w:r>
        <w:rPr>
          <w:rFonts w:hint="eastAsia"/>
        </w:rPr>
        <w:t>大小，以及加珠量多少，以便备案和工艺。</w:t>
      </w:r>
    </w:p>
    <w:p>
      <w:pPr>
        <w:spacing w:line="360" w:lineRule="auto"/>
        <w:ind w:left="636" w:leftChars="303"/>
      </w:pPr>
      <w:r>
        <w:rPr>
          <w:rFonts w:hint="eastAsia"/>
        </w:rPr>
        <w:t>备注：研磨腔体压力一般不超过1bar（0.1Mpa）.</w:t>
      </w:r>
    </w:p>
    <w:p>
      <w:pPr>
        <w:spacing w:line="360" w:lineRule="auto"/>
        <w:ind w:left="636" w:leftChars="303"/>
      </w:pPr>
      <w:r>
        <w:rPr>
          <w:rFonts w:hint="eastAsia"/>
        </w:rPr>
        <w:t>7.3.5、研磨结束后，点击“主机停止”按钮，然后关闭节流阀，最后点击“泵停止”按钮。</w:t>
      </w:r>
    </w:p>
    <w:p>
      <w:pPr>
        <w:pStyle w:val="8"/>
        <w:jc w:val="both"/>
        <w:rPr>
          <w:sz w:val="21"/>
          <w:szCs w:val="21"/>
        </w:rPr>
      </w:pPr>
      <w:bookmarkStart w:id="156" w:name="_Toc465323243"/>
      <w:bookmarkStart w:id="157" w:name="_Toc465684411"/>
      <w:r>
        <w:rPr>
          <w:rFonts w:hint="eastAsia"/>
          <w:sz w:val="21"/>
          <w:szCs w:val="21"/>
        </w:rPr>
        <w:t>7.4、操作中注意事项</w:t>
      </w:r>
      <w:bookmarkEnd w:id="156"/>
      <w:bookmarkEnd w:id="157"/>
    </w:p>
    <w:p>
      <w:pPr>
        <w:spacing w:line="360" w:lineRule="auto"/>
        <w:ind w:left="638" w:leftChars="303" w:hanging="2"/>
        <w:rPr>
          <w:rFonts w:ascii="宋体" w:hAnsi="宋体" w:eastAsia="宋体" w:cs="宋体"/>
          <w:b/>
          <w:bCs/>
          <w:szCs w:val="21"/>
          <w:highlight w:val="yellow"/>
        </w:rPr>
      </w:pPr>
      <w:r>
        <w:rPr>
          <w:rFonts w:hint="eastAsia"/>
        </w:rPr>
        <w:t>7.4.1、砂磨机内腔压力的检查</w:t>
      </w:r>
    </w:p>
    <w:p>
      <w:pPr>
        <w:spacing w:line="360" w:lineRule="auto"/>
        <w:ind w:left="638" w:leftChars="303" w:hanging="2"/>
      </w:pPr>
      <w:r>
        <w:rPr>
          <w:rFonts w:hint="eastAsia"/>
        </w:rPr>
        <w:t>7.4.1.1、砂磨机内腔压力一般是0—0.1Mpa（1bar）。</w:t>
      </w:r>
    </w:p>
    <w:p>
      <w:pPr>
        <w:spacing w:line="360" w:lineRule="auto"/>
        <w:ind w:left="638" w:leftChars="303" w:hanging="2"/>
      </w:pPr>
      <w:r>
        <w:rPr>
          <w:rFonts w:hint="eastAsia"/>
        </w:rPr>
        <w:t>7.4.1.2、如果砂磨机内腔压力超过密封压力（0.3Mpa），马上停止泵和砂磨机并查明原因。</w:t>
      </w:r>
    </w:p>
    <w:p>
      <w:pPr>
        <w:spacing w:line="360" w:lineRule="auto"/>
        <w:ind w:left="638" w:leftChars="303" w:hanging="2"/>
      </w:pPr>
      <w:r>
        <w:rPr>
          <w:rFonts w:hint="eastAsia"/>
        </w:rPr>
        <w:t>7.4.1.3、如果砂磨机内腔压力突然变化，马上停机并查明原因。</w:t>
      </w:r>
    </w:p>
    <w:p>
      <w:pPr>
        <w:spacing w:line="360" w:lineRule="auto"/>
        <w:ind w:left="638" w:leftChars="303" w:hanging="2"/>
      </w:pPr>
      <w:r>
        <w:rPr>
          <w:rFonts w:hint="eastAsia"/>
        </w:rPr>
        <w:t>7.4.2、砂磨机电机电流值的检查</w:t>
      </w:r>
    </w:p>
    <w:p>
      <w:pPr>
        <w:spacing w:line="360" w:lineRule="auto"/>
        <w:ind w:left="638" w:leftChars="303" w:hanging="2"/>
      </w:pPr>
      <w:r>
        <w:rPr>
          <w:rFonts w:hint="eastAsia"/>
        </w:rPr>
        <w:t>7.4.2.1、如果出现过载，应降低转速或者减少研磨介质。</w:t>
      </w:r>
    </w:p>
    <w:p>
      <w:pPr>
        <w:spacing w:line="360" w:lineRule="auto"/>
        <w:ind w:left="638" w:leftChars="303" w:hanging="2"/>
      </w:pPr>
      <w:r>
        <w:rPr>
          <w:rFonts w:hint="eastAsia"/>
        </w:rPr>
        <w:t>7.4.2.2、砂磨机马达和电流突然异常应马上停机并查明原因。</w:t>
      </w:r>
    </w:p>
    <w:p>
      <w:pPr>
        <w:spacing w:line="360" w:lineRule="auto"/>
        <w:ind w:left="638" w:leftChars="303" w:hanging="2"/>
      </w:pPr>
      <w:r>
        <w:rPr>
          <w:rFonts w:hint="eastAsia"/>
        </w:rPr>
        <w:t>7.4.2.3、砂磨机电动机的电流突然升高，有可能是发生了磨介聚集现象（磨介紧密聚集）在这种情</w:t>
      </w:r>
    </w:p>
    <w:p>
      <w:pPr>
        <w:spacing w:line="360" w:lineRule="auto"/>
        <w:ind w:left="638" w:leftChars="303" w:hanging="2"/>
      </w:pPr>
      <w:r>
        <w:rPr>
          <w:rFonts w:hint="eastAsia"/>
        </w:rPr>
        <w:t>况下，研磨效率有可能降低。由于从正常状态向磨介聚集状态转变的过程中磨介的不均匀</w:t>
      </w:r>
    </w:p>
    <w:p>
      <w:pPr>
        <w:spacing w:line="360" w:lineRule="auto"/>
        <w:ind w:left="638" w:leftChars="303" w:hanging="2"/>
      </w:pPr>
      <w:r>
        <w:rPr>
          <w:rFonts w:hint="eastAsia"/>
        </w:rPr>
        <w:t>性，可能会出现震动。如果发现这种情况，立即停止砂磨机并重新启动机器。</w:t>
      </w:r>
    </w:p>
    <w:p>
      <w:pPr>
        <w:spacing w:line="360" w:lineRule="auto"/>
        <w:ind w:left="638" w:leftChars="303" w:hanging="2"/>
      </w:pPr>
      <w:r>
        <w:rPr>
          <w:rFonts w:hint="eastAsia"/>
        </w:rPr>
        <w:t>7.4.3、砂磨机循环流速检查</w:t>
      </w:r>
    </w:p>
    <w:p>
      <w:pPr>
        <w:spacing w:line="360" w:lineRule="auto"/>
        <w:ind w:left="638" w:leftChars="303" w:hanging="2"/>
      </w:pPr>
      <w:r>
        <w:rPr>
          <w:rFonts w:hint="eastAsia"/>
        </w:rPr>
        <w:t>应在设定的流速下正常工作。</w:t>
      </w:r>
    </w:p>
    <w:p>
      <w:pPr>
        <w:spacing w:line="360" w:lineRule="auto"/>
        <w:ind w:left="638" w:leftChars="303" w:hanging="2"/>
      </w:pPr>
      <w:r>
        <w:rPr>
          <w:rFonts w:hint="eastAsia"/>
        </w:rPr>
        <w:t>7.4.4、物料的温度检查</w:t>
      </w:r>
    </w:p>
    <w:p>
      <w:pPr>
        <w:spacing w:line="360" w:lineRule="auto"/>
        <w:ind w:left="638" w:leftChars="303" w:hanging="2"/>
      </w:pPr>
      <w:r>
        <w:rPr>
          <w:rFonts w:hint="eastAsia"/>
        </w:rPr>
        <w:t>如果物料温度上升异常，应检查冷却水的流通（流速不够），以及不正常电流值都会造成温度的上升，出现温度上升应停机并查明原因。</w:t>
      </w:r>
    </w:p>
    <w:p>
      <w:pPr>
        <w:spacing w:line="360" w:lineRule="auto"/>
        <w:ind w:left="638" w:leftChars="303" w:hanging="2"/>
      </w:pPr>
      <w:r>
        <w:rPr>
          <w:rFonts w:hint="eastAsia"/>
        </w:rPr>
        <w:t>如果物料多遍研磨，应选用双层缸对中转物料进行冷却。</w:t>
      </w:r>
    </w:p>
    <w:p>
      <w:pPr>
        <w:pStyle w:val="8"/>
        <w:jc w:val="both"/>
        <w:rPr>
          <w:sz w:val="21"/>
          <w:szCs w:val="21"/>
        </w:rPr>
      </w:pPr>
      <w:bookmarkStart w:id="158" w:name="_Toc465323244"/>
      <w:bookmarkStart w:id="159" w:name="_Toc465684412"/>
      <w:r>
        <w:rPr>
          <w:rFonts w:hint="eastAsia"/>
          <w:sz w:val="21"/>
          <w:szCs w:val="21"/>
        </w:rPr>
        <w:t>7.5、设备运行监控</w:t>
      </w:r>
      <w:bookmarkEnd w:id="158"/>
      <w:bookmarkEnd w:id="159"/>
    </w:p>
    <w:p>
      <w:pPr>
        <w:spacing w:line="360" w:lineRule="auto"/>
      </w:pPr>
      <w:r>
        <w:rPr>
          <w:rFonts w:hint="eastAsia"/>
          <w:b/>
          <w:bCs/>
        </w:rPr>
        <w:t>7.5.1、设备的运行参数检查</w:t>
      </w:r>
    </w:p>
    <w:p>
      <w:pPr>
        <w:spacing w:line="360" w:lineRule="auto"/>
      </w:pPr>
      <w:r>
        <w:rPr>
          <w:rFonts w:hint="eastAsia"/>
        </w:rPr>
        <w:t xml:space="preserve">     7.5.1.1、机封冷却液循环检查</w:t>
      </w:r>
    </w:p>
    <w:p>
      <w:pPr>
        <w:spacing w:line="360" w:lineRule="auto"/>
      </w:pPr>
      <w:r>
        <w:rPr>
          <w:rFonts w:hint="eastAsia"/>
        </w:rPr>
        <w:t xml:space="preserve">     7.5.1.2、机封罐压力检查处于3~3.8bar</w:t>
      </w:r>
    </w:p>
    <w:p>
      <w:pPr>
        <w:spacing w:line="360" w:lineRule="auto"/>
        <w:rPr>
          <w:rFonts w:hint="eastAsia"/>
        </w:rPr>
      </w:pPr>
      <w:r>
        <w:rPr>
          <w:rFonts w:hint="eastAsia"/>
        </w:rPr>
        <w:t xml:space="preserve">     7.5.1.3、砂磨机研磨腔压力检查，砂磨机的内部正常工作压力</w:t>
      </w:r>
    </w:p>
    <w:p>
      <w:pPr>
        <w:spacing w:line="360" w:lineRule="auto"/>
      </w:pPr>
      <w:r>
        <w:rPr>
          <w:rFonts w:hint="eastAsia"/>
        </w:rPr>
        <w:t xml:space="preserve">     一般是0—0.3Mpa</w:t>
      </w:r>
    </w:p>
    <w:p>
      <w:pPr>
        <w:spacing w:line="360" w:lineRule="auto"/>
      </w:pPr>
      <w:r>
        <w:rPr>
          <w:rFonts w:hint="eastAsia"/>
        </w:rPr>
        <w:t xml:space="preserve">     7.5.1.4、检查物料质量。（参考7.5.2节）</w:t>
      </w:r>
    </w:p>
    <w:p>
      <w:pPr>
        <w:spacing w:line="360" w:lineRule="auto"/>
      </w:pPr>
      <w:r>
        <w:rPr>
          <w:rFonts w:hint="eastAsia"/>
        </w:rPr>
        <w:t xml:space="preserve">     7.5.1.5、检查物料出口温度≤设定值</w:t>
      </w:r>
    </w:p>
    <w:p>
      <w:pPr>
        <w:spacing w:line="360" w:lineRule="auto"/>
      </w:pPr>
      <w:r>
        <w:rPr>
          <w:rFonts w:hint="eastAsia"/>
        </w:rPr>
        <w:t xml:space="preserve">     7.5.1.6、机封罐溶液的温度≤40℃</w:t>
      </w:r>
    </w:p>
    <w:p>
      <w:pPr>
        <w:spacing w:line="360" w:lineRule="auto"/>
      </w:pPr>
      <w:r>
        <w:rPr>
          <w:rFonts w:hint="eastAsia"/>
        </w:rPr>
        <w:t xml:space="preserve">     7.5.1.7、冷却水的温度和压力</w:t>
      </w:r>
    </w:p>
    <w:p>
      <w:pPr>
        <w:spacing w:line="360" w:lineRule="auto"/>
        <w:rPr>
          <w:color w:val="FF0000"/>
        </w:rPr>
      </w:pPr>
    </w:p>
    <w:p>
      <w:pPr>
        <w:spacing w:line="360" w:lineRule="auto"/>
      </w:pPr>
      <w:r>
        <w:rPr>
          <w:rFonts w:hint="eastAsia"/>
          <w:b/>
          <w:bCs/>
        </w:rPr>
        <w:t xml:space="preserve">     7.5.2物料质量检查</w:t>
      </w:r>
    </w:p>
    <w:p>
      <w:pPr>
        <w:spacing w:line="360" w:lineRule="auto"/>
      </w:pPr>
      <w:r>
        <w:rPr>
          <w:rFonts w:hint="eastAsia"/>
        </w:rPr>
        <w:t xml:space="preserve">     7.5.2.1、注意检查影响物料质量的几个因素：</w:t>
      </w:r>
    </w:p>
    <w:p>
      <w:pPr>
        <w:spacing w:line="360" w:lineRule="auto"/>
        <w:ind w:left="638" w:leftChars="303" w:hanging="2"/>
      </w:pPr>
      <w:r>
        <w:rPr>
          <w:rFonts w:hint="eastAsia"/>
        </w:rPr>
        <w:t>砂磨机的转速</w:t>
      </w:r>
    </w:p>
    <w:p>
      <w:pPr>
        <w:spacing w:line="360" w:lineRule="auto"/>
        <w:ind w:left="638" w:leftChars="303" w:hanging="2"/>
      </w:pPr>
      <w:r>
        <w:rPr>
          <w:rFonts w:hint="eastAsia"/>
        </w:rPr>
        <w:t>物料泵的进料速度</w:t>
      </w:r>
    </w:p>
    <w:p>
      <w:pPr>
        <w:spacing w:line="360" w:lineRule="auto"/>
        <w:ind w:left="638" w:leftChars="303" w:hanging="2"/>
      </w:pPr>
      <w:r>
        <w:rPr>
          <w:rFonts w:hint="eastAsia"/>
        </w:rPr>
        <w:t>研磨珠子的填充量</w:t>
      </w:r>
    </w:p>
    <w:p>
      <w:pPr>
        <w:spacing w:line="360" w:lineRule="auto"/>
        <w:ind w:left="638" w:leftChars="303" w:hanging="2"/>
      </w:pPr>
      <w:r>
        <w:rPr>
          <w:rFonts w:hint="eastAsia"/>
        </w:rPr>
        <w:t>研磨珠子的粒径的大小影响产品的细度</w:t>
      </w:r>
    </w:p>
    <w:p>
      <w:pPr>
        <w:spacing w:line="360" w:lineRule="auto"/>
        <w:ind w:left="638" w:leftChars="303" w:hanging="2"/>
      </w:pPr>
      <w:r>
        <w:rPr>
          <w:rFonts w:hint="eastAsia"/>
        </w:rPr>
        <w:t>7.5.2.2、实际生产和实验中提高物料质量方法：</w:t>
      </w:r>
    </w:p>
    <w:p>
      <w:pPr>
        <w:spacing w:line="360" w:lineRule="auto"/>
        <w:ind w:left="638" w:leftChars="303" w:hanging="2"/>
      </w:pPr>
      <w:r>
        <w:rPr>
          <w:rFonts w:hint="eastAsia"/>
        </w:rPr>
        <w:t>*研磨的物料细度不够，操作的方法如下：</w:t>
      </w:r>
    </w:p>
    <w:p>
      <w:pPr>
        <w:spacing w:line="360" w:lineRule="auto"/>
        <w:ind w:left="638" w:leftChars="303" w:hanging="2"/>
      </w:pPr>
      <w:r>
        <w:rPr>
          <w:rFonts w:hint="eastAsia"/>
        </w:rPr>
        <w:t xml:space="preserve"> A增加能</w:t>
      </w:r>
      <w:r>
        <w:rPr>
          <w:rFonts w:hint="eastAsia"/>
          <w:lang w:val="en-US" w:eastAsia="zh-CN"/>
        </w:rPr>
        <w:t>研磨介质的填充量</w:t>
      </w:r>
      <w:r>
        <w:rPr>
          <w:rFonts w:hint="eastAsia"/>
        </w:rPr>
        <w:t>。</w:t>
      </w:r>
    </w:p>
    <w:p>
      <w:pPr>
        <w:spacing w:line="360" w:lineRule="auto"/>
        <w:ind w:left="638" w:leftChars="303" w:hanging="2"/>
      </w:pPr>
      <w:r>
        <w:rPr>
          <w:rFonts w:hint="eastAsia"/>
        </w:rPr>
        <w:t xml:space="preserve"> B减少物料泵的进料速度。</w:t>
      </w:r>
    </w:p>
    <w:p>
      <w:pPr>
        <w:spacing w:line="360" w:lineRule="auto"/>
        <w:ind w:left="638" w:leftChars="303" w:hanging="2"/>
      </w:pPr>
      <w:r>
        <w:rPr>
          <w:rFonts w:hint="eastAsia"/>
        </w:rPr>
        <w:t xml:space="preserve"> C如果上面的两种方法的效果不好只能考虑换小一规格研磨珠子。</w:t>
      </w:r>
    </w:p>
    <w:p>
      <w:pPr>
        <w:spacing w:line="360" w:lineRule="auto"/>
        <w:ind w:left="638" w:leftChars="303" w:hanging="2"/>
      </w:pPr>
      <w:r>
        <w:rPr>
          <w:rFonts w:hint="eastAsia"/>
        </w:rPr>
        <w:t>*操作时注意事项：</w:t>
      </w:r>
    </w:p>
    <w:p>
      <w:pPr>
        <w:spacing w:line="360" w:lineRule="auto"/>
        <w:ind w:left="638" w:leftChars="303" w:hanging="2"/>
      </w:pPr>
      <w:r>
        <w:rPr>
          <w:rFonts w:hint="eastAsia"/>
        </w:rPr>
        <w:t xml:space="preserve"> A、砂磨机允许操作的最大能量输出（最高运行的速度）。</w:t>
      </w:r>
    </w:p>
    <w:p>
      <w:pPr>
        <w:spacing w:line="360" w:lineRule="auto"/>
        <w:ind w:left="638" w:leftChars="303" w:hanging="2"/>
      </w:pPr>
      <w:r>
        <w:rPr>
          <w:rFonts w:hint="eastAsia"/>
        </w:rPr>
        <w:t xml:space="preserve"> B、砂磨机研磨腔最大允许操作的温度。</w:t>
      </w:r>
    </w:p>
    <w:p>
      <w:pPr>
        <w:spacing w:line="360" w:lineRule="auto"/>
        <w:ind w:left="638" w:leftChars="303" w:hanging="2"/>
      </w:pPr>
      <w:r>
        <w:rPr>
          <w:rFonts w:hint="eastAsia"/>
        </w:rPr>
        <w:t xml:space="preserve"> C、当砂磨机能量输出增加时必须考虑到珠子磨损情况。</w:t>
      </w:r>
    </w:p>
    <w:p>
      <w:pPr>
        <w:spacing w:line="360" w:lineRule="auto"/>
        <w:ind w:left="638" w:leftChars="303" w:hanging="2"/>
      </w:pPr>
      <w:r>
        <w:rPr>
          <w:rFonts w:hint="eastAsia"/>
        </w:rPr>
        <w:t>*研磨的物料细度太高，操作的方法如下：</w:t>
      </w:r>
    </w:p>
    <w:p>
      <w:pPr>
        <w:spacing w:line="360" w:lineRule="auto"/>
        <w:ind w:left="638" w:leftChars="303" w:hanging="2"/>
      </w:pPr>
      <w:r>
        <w:rPr>
          <w:rFonts w:hint="eastAsia"/>
        </w:rPr>
        <w:t xml:space="preserve"> A减少</w:t>
      </w:r>
      <w:r>
        <w:rPr>
          <w:rFonts w:hint="eastAsia"/>
          <w:lang w:val="en-US" w:eastAsia="zh-CN"/>
        </w:rPr>
        <w:t>研磨介质的填充量</w:t>
      </w:r>
      <w:r>
        <w:rPr>
          <w:rFonts w:hint="eastAsia"/>
        </w:rPr>
        <w:t>。</w:t>
      </w:r>
    </w:p>
    <w:p>
      <w:pPr>
        <w:spacing w:line="360" w:lineRule="auto"/>
        <w:ind w:left="638" w:leftChars="303" w:hanging="2"/>
      </w:pPr>
      <w:r>
        <w:rPr>
          <w:rFonts w:hint="eastAsia"/>
        </w:rPr>
        <w:t xml:space="preserve"> B加快物料泵的泵料速度。</w:t>
      </w:r>
    </w:p>
    <w:p>
      <w:pPr>
        <w:spacing w:line="360" w:lineRule="auto"/>
        <w:ind w:left="638" w:leftChars="303" w:hanging="2"/>
      </w:pPr>
      <w:r>
        <w:rPr>
          <w:rFonts w:hint="eastAsia"/>
        </w:rPr>
        <w:t xml:space="preserve"> C如果上面的两种方法的效果不好，只能考虑换大一规格研磨珠子。</w:t>
      </w:r>
    </w:p>
    <w:p>
      <w:pPr>
        <w:spacing w:line="360" w:lineRule="auto"/>
        <w:ind w:left="638" w:leftChars="303" w:hanging="2"/>
      </w:pPr>
      <w:r>
        <w:rPr>
          <w:rFonts w:hint="eastAsia"/>
        </w:rPr>
        <w:t>7.5.2.3、物料的温度</w:t>
      </w:r>
    </w:p>
    <w:p>
      <w:pPr>
        <w:spacing w:line="360" w:lineRule="auto"/>
        <w:ind w:left="638" w:leftChars="303" w:hanging="2"/>
      </w:pPr>
      <w:r>
        <w:rPr>
          <w:rFonts w:hint="eastAsia"/>
        </w:rPr>
        <w:t>物料的温度取决于物料的特性，如果物料的温度过高采取的措施如下：</w:t>
      </w:r>
    </w:p>
    <w:p>
      <w:pPr>
        <w:spacing w:line="360" w:lineRule="auto"/>
        <w:ind w:left="638" w:leftChars="303" w:hanging="2"/>
      </w:pPr>
      <w:r>
        <w:rPr>
          <w:rFonts w:hint="eastAsia"/>
        </w:rPr>
        <w:t xml:space="preserve">   A、减少能量输出（降低砂磨机的转速）。</w:t>
      </w:r>
    </w:p>
    <w:p>
      <w:pPr>
        <w:spacing w:line="360" w:lineRule="auto"/>
        <w:ind w:left="638" w:leftChars="303" w:hanging="2"/>
      </w:pPr>
      <w:r>
        <w:rPr>
          <w:rFonts w:hint="eastAsia"/>
        </w:rPr>
        <w:t xml:space="preserve">   B、加快物料泵的进料速度。</w:t>
      </w:r>
    </w:p>
    <w:p>
      <w:pPr>
        <w:spacing w:line="360" w:lineRule="auto"/>
        <w:ind w:left="638" w:leftChars="303" w:hanging="2"/>
      </w:pPr>
      <w:r>
        <w:rPr>
          <w:rFonts w:hint="eastAsia"/>
        </w:rPr>
        <w:t xml:space="preserve">   C、检查冷却水系统，如果是冷却水系统的问题必须立即优化。</w:t>
      </w:r>
    </w:p>
    <w:p>
      <w:pPr>
        <w:spacing w:line="360" w:lineRule="auto"/>
        <w:ind w:left="638" w:leftChars="303" w:hanging="2"/>
        <w:rPr>
          <w:color w:val="FF0000"/>
        </w:rPr>
      </w:pPr>
      <w:r>
        <w:rPr>
          <w:rFonts w:hint="eastAsia"/>
        </w:rPr>
        <w:t xml:space="preserve">   D、如果上面的三种方法的效果不好，减少砂磨机珠子填充量。</w:t>
      </w:r>
    </w:p>
    <w:p>
      <w:pPr>
        <w:spacing w:line="360" w:lineRule="auto"/>
        <w:ind w:left="638" w:leftChars="303" w:hanging="2"/>
        <w:rPr>
          <w:b/>
          <w:bCs/>
        </w:rPr>
      </w:pPr>
      <w:r>
        <w:rPr>
          <w:rFonts w:hint="eastAsia"/>
          <w:b/>
          <w:bCs/>
        </w:rPr>
        <w:t>7.5.3、设备运行应特别注意的事项：</w:t>
      </w:r>
    </w:p>
    <w:p>
      <w:pPr>
        <w:spacing w:line="360" w:lineRule="auto"/>
        <w:ind w:left="638" w:leftChars="303" w:hanging="2"/>
      </w:pPr>
      <w:r>
        <w:rPr>
          <w:rFonts w:hint="eastAsia"/>
        </w:rPr>
        <w:t xml:space="preserve">  7.5.3.1、第一次使用设备时，机封罐内的压力和液位需在指定的范围内，当其中一项不满足</w:t>
      </w:r>
    </w:p>
    <w:p>
      <w:pPr>
        <w:spacing w:line="360" w:lineRule="auto"/>
        <w:ind w:left="638" w:leftChars="303" w:hanging="2"/>
      </w:pPr>
      <w:r>
        <w:rPr>
          <w:rFonts w:hint="eastAsia"/>
          <w:lang w:val="en-US" w:eastAsia="zh-CN"/>
        </w:rPr>
        <w:t xml:space="preserve">   </w:t>
      </w:r>
      <w:r>
        <w:rPr>
          <w:rFonts w:hint="eastAsia"/>
        </w:rPr>
        <w:t>时都会对机械密封造成损坏。</w:t>
      </w:r>
    </w:p>
    <w:p>
      <w:pPr>
        <w:spacing w:line="360" w:lineRule="auto"/>
        <w:ind w:left="638" w:leftChars="303" w:hanging="2"/>
      </w:pPr>
      <w:r>
        <w:rPr>
          <w:rFonts w:hint="eastAsia"/>
        </w:rPr>
        <w:t xml:space="preserve">  7.5.3.2、调节进料泵的速度时注意事项：</w:t>
      </w:r>
    </w:p>
    <w:p>
      <w:pPr>
        <w:spacing w:line="360" w:lineRule="auto"/>
        <w:ind w:left="638" w:leftChars="303" w:hanging="2"/>
      </w:pPr>
      <w:r>
        <w:rPr>
          <w:rFonts w:hint="eastAsia"/>
          <w:lang w:val="en-US" w:eastAsia="zh-CN"/>
        </w:rPr>
        <w:t xml:space="preserve">   </w:t>
      </w:r>
      <w:r>
        <w:rPr>
          <w:rFonts w:hint="eastAsia"/>
        </w:rPr>
        <w:t>调节进料泵的速度时须密切关注研磨内的压力表的变动。如果在加快进料泵的速度时腔</w:t>
      </w:r>
    </w:p>
    <w:p>
      <w:pPr>
        <w:spacing w:line="360" w:lineRule="auto"/>
        <w:ind w:left="638" w:leftChars="303" w:hanging="2"/>
        <w:rPr>
          <w:b/>
          <w:bCs/>
        </w:rPr>
      </w:pPr>
      <w:r>
        <w:rPr>
          <w:rFonts w:hint="eastAsia"/>
          <w:lang w:val="en-US" w:eastAsia="zh-CN"/>
        </w:rPr>
        <w:t xml:space="preserve">   </w:t>
      </w:r>
      <w:r>
        <w:rPr>
          <w:rFonts w:hint="eastAsia"/>
        </w:rPr>
        <w:t>内的压力上升的很快，我们可对物料泵的速度进行调节，直到达到要求。</w:t>
      </w:r>
    </w:p>
    <w:p>
      <w:pPr>
        <w:spacing w:line="360" w:lineRule="auto"/>
        <w:ind w:left="638" w:leftChars="303" w:hanging="2"/>
        <w:rPr>
          <w:b/>
          <w:bCs/>
        </w:rPr>
      </w:pPr>
      <w:r>
        <w:rPr>
          <w:rFonts w:hint="eastAsia"/>
          <w:b/>
          <w:bCs/>
        </w:rPr>
        <w:t xml:space="preserve">  7.5.4、研磨完成</w:t>
      </w:r>
    </w:p>
    <w:p>
      <w:pPr>
        <w:spacing w:line="360" w:lineRule="auto"/>
        <w:ind w:left="638" w:leftChars="303" w:hanging="2"/>
      </w:pPr>
      <w:r>
        <w:rPr>
          <w:rFonts w:hint="eastAsia"/>
        </w:rPr>
        <w:t xml:space="preserve">  7.5.4.1、当物料罐内的物料全部进入砂磨机。</w:t>
      </w:r>
    </w:p>
    <w:p>
      <w:pPr>
        <w:spacing w:line="360" w:lineRule="auto"/>
        <w:ind w:left="638" w:leftChars="303" w:hanging="2"/>
      </w:pPr>
      <w:r>
        <w:rPr>
          <w:rFonts w:hint="eastAsia"/>
        </w:rPr>
        <w:t xml:space="preserve">  7.5.4.2、直到砂磨机出料口没有料出来为止。</w:t>
      </w:r>
    </w:p>
    <w:p>
      <w:pPr>
        <w:spacing w:line="360" w:lineRule="auto"/>
        <w:ind w:left="638" w:leftChars="303" w:hanging="2"/>
        <w:rPr>
          <w:szCs w:val="21"/>
        </w:rPr>
      </w:pPr>
      <w:r>
        <w:rPr>
          <w:rFonts w:hint="eastAsia"/>
        </w:rPr>
        <w:t xml:space="preserve">  7.5.4.3、物料全部研磨完成，停止砂磨机，气动隔膜泵。</w:t>
      </w:r>
    </w:p>
    <w:p>
      <w:pPr>
        <w:pStyle w:val="8"/>
        <w:jc w:val="both"/>
        <w:rPr>
          <w:sz w:val="21"/>
          <w:szCs w:val="21"/>
        </w:rPr>
      </w:pPr>
      <w:bookmarkStart w:id="160" w:name="_Toc465323245"/>
      <w:bookmarkStart w:id="161" w:name="_Toc465684413"/>
      <w:r>
        <w:rPr>
          <w:rFonts w:hint="eastAsia"/>
          <w:sz w:val="21"/>
          <w:szCs w:val="21"/>
        </w:rPr>
        <w:t>7.6、研磨完成对设备进行清洗</w:t>
      </w:r>
      <w:bookmarkEnd w:id="160"/>
      <w:bookmarkEnd w:id="161"/>
    </w:p>
    <w:p>
      <w:pPr>
        <w:spacing w:line="360" w:lineRule="auto"/>
        <w:ind w:left="439" w:hanging="439" w:hangingChars="208"/>
        <w:rPr>
          <w:rFonts w:ascii="宋体" w:hAnsi="宋体" w:eastAsia="宋体" w:cs="宋体"/>
          <w:b/>
          <w:bCs/>
          <w:szCs w:val="21"/>
        </w:rPr>
      </w:pPr>
      <w:r>
        <w:rPr>
          <w:rFonts w:hint="eastAsia" w:ascii="宋体" w:hAnsi="宋体" w:eastAsia="宋体" w:cs="宋体"/>
          <w:b/>
          <w:bCs/>
          <w:szCs w:val="21"/>
        </w:rPr>
        <w:t xml:space="preserve">        （1）简单清洗：</w:t>
      </w:r>
    </w:p>
    <w:p>
      <w:pPr>
        <w:spacing w:line="360" w:lineRule="auto"/>
        <w:ind w:left="638" w:leftChars="304" w:firstLine="210" w:firstLineChars="100"/>
      </w:pPr>
      <w:r>
        <w:rPr>
          <w:rFonts w:hint="eastAsia"/>
        </w:rPr>
        <w:t>7.6.1、在进行砂磨机研磨腔清洗时，设备的转速太快会造成珠子的磨损或破碎。</w:t>
      </w:r>
    </w:p>
    <w:p>
      <w:pPr>
        <w:spacing w:line="360" w:lineRule="auto"/>
        <w:ind w:left="638" w:leftChars="303" w:hanging="2"/>
      </w:pPr>
      <w:r>
        <w:rPr>
          <w:rFonts w:hint="eastAsia"/>
        </w:rPr>
        <w:t xml:space="preserve">  7.6.2、选取清洗液时必须考虑与物料相溶，清洗后不会对物料造成污染。</w:t>
      </w:r>
    </w:p>
    <w:p>
      <w:pPr>
        <w:spacing w:line="360" w:lineRule="auto"/>
        <w:ind w:left="638" w:leftChars="303" w:hanging="2"/>
      </w:pPr>
      <w:r>
        <w:rPr>
          <w:rFonts w:hint="eastAsia"/>
        </w:rPr>
        <w:t xml:space="preserve">  7.6.3、清洗液由物料泵输送到研磨腔，再从研磨腔出料口出。</w:t>
      </w:r>
    </w:p>
    <w:p>
      <w:pPr>
        <w:spacing w:line="360" w:lineRule="auto"/>
        <w:ind w:left="638" w:leftChars="303" w:hanging="2"/>
      </w:pPr>
      <w:r>
        <w:rPr>
          <w:rFonts w:hint="eastAsia"/>
        </w:rPr>
        <w:t>清洗如下：</w:t>
      </w:r>
    </w:p>
    <w:p>
      <w:pPr>
        <w:spacing w:line="360" w:lineRule="auto"/>
        <w:ind w:left="638" w:leftChars="303" w:hanging="2"/>
      </w:pPr>
      <w:r>
        <w:rPr>
          <w:rFonts w:hint="eastAsia"/>
        </w:rPr>
        <w:t xml:space="preserve">    A、容器中倒入清洗液，按下砂磨机面板上启动按钮。</w:t>
      </w:r>
    </w:p>
    <w:p>
      <w:pPr>
        <w:spacing w:line="360" w:lineRule="auto"/>
        <w:ind w:left="638" w:leftChars="303" w:hanging="2"/>
        <w:rPr>
          <w:rFonts w:hint="eastAsia"/>
        </w:rPr>
      </w:pPr>
      <w:r>
        <w:rPr>
          <w:rFonts w:hint="eastAsia"/>
        </w:rPr>
        <w:t xml:space="preserve">    B、通过面板上电位器设定砂磨机的转速，转速设定在500r/min。</w:t>
      </w:r>
    </w:p>
    <w:p>
      <w:pPr>
        <w:spacing w:line="360" w:lineRule="auto"/>
        <w:ind w:left="638" w:leftChars="303" w:hanging="2"/>
      </w:pPr>
      <w:r>
        <w:rPr>
          <w:rFonts w:hint="eastAsia"/>
          <w:lang w:val="en-US" w:eastAsia="zh-CN"/>
        </w:rPr>
        <w:t xml:space="preserve">    </w:t>
      </w:r>
      <w:r>
        <w:rPr>
          <w:rFonts w:hint="eastAsia"/>
        </w:rPr>
        <w:t>C、当出料口出来的清洗液清彻时把泵的速度调小。</w:t>
      </w:r>
    </w:p>
    <w:p>
      <w:pPr>
        <w:keepNext w:val="0"/>
        <w:keepLines w:val="0"/>
        <w:pageBreakBefore w:val="0"/>
        <w:widowControl w:val="0"/>
        <w:kinsoku/>
        <w:wordWrap/>
        <w:overflowPunct/>
        <w:topLinePunct w:val="0"/>
        <w:autoSpaceDE/>
        <w:autoSpaceDN/>
        <w:bidi w:val="0"/>
        <w:adjustRightInd/>
        <w:snapToGrid/>
        <w:spacing w:line="360" w:lineRule="auto"/>
        <w:ind w:left="638" w:leftChars="303" w:right="0" w:rightChars="0" w:hanging="2"/>
        <w:jc w:val="both"/>
        <w:textAlignment w:val="auto"/>
        <w:outlineLvl w:val="9"/>
      </w:pPr>
      <w:r>
        <w:rPr>
          <w:rFonts w:hint="eastAsia"/>
        </w:rPr>
        <w:t xml:space="preserve">    D、按下停止按钮，清洗完成。</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638" w:leftChars="0" w:right="0" w:rightChars="0" w:hanging="638" w:hangingChars="304"/>
        <w:jc w:val="both"/>
        <w:textAlignment w:val="auto"/>
        <w:outlineLvl w:val="9"/>
        <w:rPr>
          <w:rFonts w:ascii="宋体" w:hAnsi="宋体"/>
          <w:szCs w:val="21"/>
        </w:rPr>
      </w:pPr>
      <w:r>
        <w:rPr>
          <w:rFonts w:hint="eastAsia" w:ascii="宋体" w:hAnsi="宋体"/>
          <w:szCs w:val="21"/>
        </w:rPr>
        <w:t xml:space="preserve">          E、在清洗完成后，距离研磨下一批物料时间较短，可暂不要排水，保持一定的清洗液（这</w:t>
      </w:r>
      <w:r>
        <w:rPr>
          <w:rFonts w:hint="eastAsia" w:ascii="宋体" w:hAnsi="宋体"/>
          <w:szCs w:val="21"/>
          <w:lang w:val="en-US" w:eastAsia="zh-CN"/>
        </w:rPr>
        <w:t xml:space="preserve">      </w:t>
      </w:r>
      <w:r>
        <w:rPr>
          <w:rFonts w:hint="eastAsia" w:ascii="宋体" w:hAnsi="宋体"/>
          <w:szCs w:val="21"/>
        </w:rPr>
        <w:t>样砂磨机研磨腔还有清洗液）。以防物料干结凝固就有可能粘在机械密封上，造成机械密封损坏。在开始加工下一批物料之前应排出全部清洗液。</w:t>
      </w:r>
    </w:p>
    <w:p>
      <w:pPr>
        <w:keepNext w:val="0"/>
        <w:keepLines w:val="0"/>
        <w:pageBreakBefore w:val="0"/>
        <w:widowControl w:val="0"/>
        <w:kinsoku/>
        <w:wordWrap/>
        <w:overflowPunct/>
        <w:topLinePunct w:val="0"/>
        <w:autoSpaceDE/>
        <w:autoSpaceDN/>
        <w:bidi w:val="0"/>
        <w:adjustRightInd/>
        <w:snapToGrid/>
        <w:spacing w:line="360" w:lineRule="auto"/>
        <w:ind w:left="439" w:right="0" w:rightChars="0" w:hanging="439" w:hangingChars="208"/>
        <w:jc w:val="both"/>
        <w:textAlignment w:val="auto"/>
        <w:outlineLvl w:val="9"/>
        <w:rPr>
          <w:rFonts w:ascii="宋体" w:hAnsi="宋体" w:eastAsia="宋体" w:cs="宋体"/>
          <w:b/>
          <w:bCs/>
          <w:szCs w:val="21"/>
        </w:rPr>
      </w:pPr>
      <w:r>
        <w:rPr>
          <w:rFonts w:hint="eastAsia" w:ascii="宋体" w:hAnsi="宋体" w:eastAsia="宋体" w:cs="宋体"/>
          <w:b/>
          <w:bCs/>
          <w:szCs w:val="21"/>
        </w:rPr>
        <w:t xml:space="preserve">        （2）彻底清洗</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945" w:firstLineChars="450"/>
        <w:jc w:val="both"/>
        <w:textAlignment w:val="auto"/>
        <w:outlineLvl w:val="9"/>
        <w:rPr>
          <w:rFonts w:ascii="宋体" w:hAnsi="宋体"/>
          <w:szCs w:val="21"/>
        </w:rPr>
      </w:pPr>
      <w:r>
        <w:rPr>
          <w:rFonts w:hint="eastAsia" w:ascii="宋体" w:hAnsi="宋体"/>
          <w:szCs w:val="21"/>
        </w:rPr>
        <w:t>简单清洗之后，拆卸管道、分离系统、研磨转子、内筒体等。</w:t>
      </w:r>
    </w:p>
    <w:p>
      <w:pPr>
        <w:keepNext w:val="0"/>
        <w:keepLines w:val="0"/>
        <w:pageBreakBefore w:val="0"/>
        <w:widowControl w:val="0"/>
        <w:kinsoku/>
        <w:wordWrap/>
        <w:overflowPunct/>
        <w:topLinePunct w:val="0"/>
        <w:autoSpaceDE/>
        <w:autoSpaceDN/>
        <w:bidi w:val="0"/>
        <w:adjustRightInd/>
        <w:snapToGrid/>
        <w:spacing w:line="360" w:lineRule="auto"/>
        <w:ind w:left="638" w:leftChars="304" w:right="0" w:rightChars="0" w:firstLine="204" w:firstLineChars="97"/>
        <w:jc w:val="both"/>
        <w:textAlignment w:val="auto"/>
        <w:outlineLvl w:val="9"/>
        <w:rPr>
          <w:rFonts w:ascii="宋体" w:hAnsi="宋体" w:eastAsia="宋体" w:cs="宋体"/>
          <w:b/>
          <w:bCs/>
          <w:szCs w:val="21"/>
        </w:rPr>
      </w:pPr>
      <w:r>
        <w:rPr>
          <w:rFonts w:hint="eastAsia" w:ascii="宋体" w:hAnsi="宋体" w:eastAsia="宋体" w:cs="宋体"/>
          <w:b/>
          <w:bCs/>
          <w:szCs w:val="21"/>
        </w:rPr>
        <w:t>（3）最后清洁设备及现场。</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ascii="宋体" w:hAnsi="宋体"/>
          <w:szCs w:val="21"/>
        </w:rPr>
      </w:pPr>
      <w:r>
        <w:rPr>
          <w:rFonts w:hint="eastAsia" w:ascii="宋体" w:hAnsi="宋体" w:eastAsia="宋体" w:cs="宋体"/>
          <w:b/>
          <w:bCs/>
          <w:szCs w:val="21"/>
        </w:rPr>
        <w:t xml:space="preserve">        （4）设备停用清洗，需注意以下事项</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rPr>
        <w:t xml:space="preserve">        * 24小时内停用</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A</w:t>
      </w:r>
      <w:r>
        <w:rPr>
          <w:rFonts w:hint="eastAsia" w:ascii="宋体" w:hAnsi="宋体"/>
          <w:szCs w:val="21"/>
        </w:rPr>
        <w:t>、进行简单清洗</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B</w:t>
      </w:r>
      <w:r>
        <w:rPr>
          <w:rFonts w:hint="eastAsia" w:ascii="宋体" w:hAnsi="宋体"/>
          <w:szCs w:val="21"/>
        </w:rPr>
        <w:t>、简单清洗完成后，腔体保留清洗液</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C</w:t>
      </w:r>
      <w:r>
        <w:rPr>
          <w:rFonts w:hint="eastAsia" w:ascii="宋体" w:hAnsi="宋体"/>
          <w:szCs w:val="21"/>
        </w:rPr>
        <w:t>、在进行下一批物料研磨之前排出清洗液</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rPr>
        <w:t xml:space="preserve">        * 24-168小时内停用</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A</w:t>
      </w:r>
      <w:r>
        <w:rPr>
          <w:rFonts w:hint="eastAsia" w:ascii="宋体" w:hAnsi="宋体"/>
          <w:szCs w:val="21"/>
        </w:rPr>
        <w:t>、如果物料不固化，进行简单清洗然后保留清洗液不要排出</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B</w:t>
      </w:r>
      <w:r>
        <w:rPr>
          <w:rFonts w:hint="eastAsia" w:ascii="宋体" w:hAnsi="宋体"/>
          <w:szCs w:val="21"/>
        </w:rPr>
        <w:t>、如果物料会固化应进行彻底清洗然后向研磨腔内倒入清洗液</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firstLine="315" w:firstLineChars="15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C</w:t>
      </w:r>
      <w:r>
        <w:rPr>
          <w:rFonts w:hint="eastAsia" w:ascii="宋体" w:hAnsi="宋体"/>
          <w:szCs w:val="21"/>
        </w:rPr>
        <w:t>、在进行下一批物料研磨之前排出清洗液</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435" w:right="0" w:rightChars="0"/>
        <w:jc w:val="both"/>
        <w:textAlignment w:val="auto"/>
        <w:outlineLvl w:val="9"/>
        <w:rPr>
          <w:rFonts w:ascii="宋体" w:hAnsi="宋体"/>
          <w:szCs w:val="21"/>
        </w:rPr>
      </w:pPr>
      <w:r>
        <w:rPr>
          <w:rFonts w:hint="eastAsia" w:ascii="宋体" w:hAnsi="宋体"/>
          <w:szCs w:val="21"/>
        </w:rPr>
        <w:t xml:space="preserve">       * 长期停用</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ascii="宋体" w:hAnsi="宋体"/>
          <w:szCs w:val="21"/>
        </w:rPr>
      </w:pPr>
      <w:r>
        <w:rPr>
          <w:rFonts w:hint="eastAsia" w:ascii="宋体" w:hAnsi="宋体"/>
          <w:szCs w:val="21"/>
          <w:lang w:val="en-US" w:eastAsia="zh-CN"/>
        </w:rPr>
        <w:t xml:space="preserve">          </w:t>
      </w:r>
      <w:r>
        <w:rPr>
          <w:rFonts w:ascii="宋体" w:hAnsi="宋体"/>
          <w:szCs w:val="21"/>
        </w:rPr>
        <w:t>A</w:t>
      </w:r>
      <w:r>
        <w:rPr>
          <w:rFonts w:hint="eastAsia" w:ascii="宋体" w:hAnsi="宋体"/>
          <w:szCs w:val="21"/>
        </w:rPr>
        <w:t>、进行彻底清洗，然后拆卸零件晾干，做好防腐、润滑保护。</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Cs w:val="21"/>
        </w:rPr>
      </w:pPr>
      <w:r>
        <w:rPr>
          <w:rFonts w:hint="eastAsia" w:ascii="宋体" w:hAnsi="宋体"/>
          <w:szCs w:val="21"/>
          <w:lang w:val="en-US" w:eastAsia="zh-CN"/>
        </w:rPr>
        <w:t xml:space="preserve">          </w:t>
      </w:r>
      <w:r>
        <w:rPr>
          <w:rFonts w:ascii="宋体" w:hAnsi="宋体"/>
          <w:szCs w:val="21"/>
        </w:rPr>
        <w:t>B</w:t>
      </w:r>
      <w:r>
        <w:rPr>
          <w:rFonts w:hint="eastAsia" w:ascii="宋体" w:hAnsi="宋体"/>
          <w:szCs w:val="21"/>
        </w:rPr>
        <w:t>、开始操作之前机器启动，参照相关开机前的检查和准备工作。</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Cs w:val="21"/>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Cs w:val="21"/>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Cs w:val="21"/>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Cs w:val="21"/>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Cs w:val="21"/>
        </w:rPr>
      </w:pPr>
    </w:p>
    <w:p>
      <w:pPr>
        <w:pStyle w:val="10"/>
        <w:jc w:val="both"/>
      </w:pPr>
      <w:bookmarkStart w:id="162" w:name="_Toc441503598"/>
      <w:bookmarkStart w:id="163" w:name="_Toc465684414"/>
      <w:bookmarkStart w:id="164" w:name="_Toc465323246"/>
      <w:r>
        <w:rPr>
          <w:rFonts w:hint="eastAsia"/>
        </w:rPr>
        <w:t>八、研磨介质</w:t>
      </w:r>
      <w:bookmarkEnd w:id="162"/>
      <w:r>
        <w:rPr>
          <w:rFonts w:hint="eastAsia"/>
        </w:rPr>
        <w:t>的使用</w:t>
      </w:r>
      <w:bookmarkEnd w:id="163"/>
      <w:bookmarkEnd w:id="164"/>
    </w:p>
    <w:p>
      <w:pPr>
        <w:spacing w:line="360" w:lineRule="auto"/>
        <w:ind w:left="834" w:leftChars="397" w:right="105" w:rightChars="50" w:firstLine="422" w:firstLineChars="201"/>
        <w:rPr>
          <w:color w:val="auto"/>
        </w:rPr>
      </w:pPr>
      <w:r>
        <w:rPr>
          <w:rFonts w:hint="eastAsia" w:ascii="宋体" w:hAnsi="宋体" w:eastAsia="宋体" w:cs="宋体"/>
          <w:bCs/>
          <w:color w:val="auto"/>
          <w:szCs w:val="21"/>
        </w:rPr>
        <w:t>本机建议是选用95%氧化锆珠作为研磨介质，其粒径和填充量可参照技术参数而定。本机最小可以使用</w:t>
      </w:r>
      <w:r>
        <w:rPr>
          <w:rFonts w:hint="eastAsia" w:ascii="宋体" w:hAnsi="宋体" w:eastAsia="宋体" w:cs="宋体"/>
          <w:bCs/>
          <w:color w:val="auto"/>
          <w:szCs w:val="21"/>
          <w:lang w:val="en-US" w:eastAsia="zh-CN"/>
        </w:rPr>
        <w:t>0.8</w:t>
      </w:r>
      <w:r>
        <w:rPr>
          <w:rFonts w:hint="eastAsia" w:ascii="宋体" w:hAnsi="宋体" w:eastAsia="宋体" w:cs="宋体"/>
          <w:bCs/>
          <w:color w:val="auto"/>
          <w:szCs w:val="21"/>
        </w:rPr>
        <w:t>mm氧化锆球，实际选用介质情况按照客户需求。介质</w:t>
      </w:r>
      <w:r>
        <w:rPr>
          <w:rFonts w:hint="eastAsia"/>
          <w:color w:val="auto"/>
        </w:rPr>
        <w:t>添加量一般为</w:t>
      </w:r>
      <w:r>
        <w:rPr>
          <w:rFonts w:hint="eastAsia"/>
          <w:color w:val="auto"/>
          <w:lang w:val="en-US" w:eastAsia="zh-CN"/>
        </w:rPr>
        <w:t>125</w:t>
      </w:r>
      <w:r>
        <w:rPr>
          <w:rFonts w:hint="eastAsia"/>
          <w:color w:val="auto"/>
        </w:rPr>
        <w:t>千克至</w:t>
      </w:r>
      <w:r>
        <w:rPr>
          <w:rFonts w:hint="eastAsia"/>
          <w:color w:val="auto"/>
          <w:lang w:val="en-US" w:eastAsia="zh-CN"/>
        </w:rPr>
        <w:t>140</w:t>
      </w:r>
      <w:r>
        <w:rPr>
          <w:rFonts w:hint="eastAsia"/>
          <w:color w:val="auto"/>
        </w:rPr>
        <w:t>千克，建议一般加</w:t>
      </w:r>
      <w:r>
        <w:rPr>
          <w:rFonts w:hint="eastAsia"/>
          <w:color w:val="auto"/>
          <w:lang w:val="en-US" w:eastAsia="zh-CN"/>
        </w:rPr>
        <w:t>130</w:t>
      </w:r>
      <w:r>
        <w:rPr>
          <w:rFonts w:hint="eastAsia"/>
          <w:color w:val="auto"/>
        </w:rPr>
        <w:t>千克左右。</w:t>
      </w:r>
    </w:p>
    <w:p>
      <w:pPr>
        <w:spacing w:line="360" w:lineRule="auto"/>
        <w:ind w:left="850" w:leftChars="405" w:right="105" w:rightChars="50" w:firstLine="409" w:firstLineChars="194"/>
        <w:rPr>
          <w:rFonts w:ascii="宋体" w:hAnsi="宋体" w:eastAsia="宋体" w:cs="宋体"/>
          <w:b/>
          <w:szCs w:val="21"/>
        </w:rPr>
      </w:pPr>
      <w:r>
        <w:rPr>
          <w:rFonts w:hint="eastAsia" w:ascii="宋体" w:hAnsi="宋体" w:eastAsia="宋体" w:cs="宋体"/>
          <w:b/>
          <w:szCs w:val="21"/>
        </w:rPr>
        <w:t>*、注意事项：</w:t>
      </w:r>
    </w:p>
    <w:p>
      <w:pPr>
        <w:spacing w:line="360" w:lineRule="auto"/>
        <w:ind w:left="1249" w:leftChars="595" w:right="105" w:rightChars="50" w:firstLine="7" w:firstLineChars="0"/>
        <w:rPr>
          <w:rFonts w:ascii="宋体" w:hAnsi="宋体" w:eastAsia="宋体" w:cs="宋体"/>
          <w:bCs/>
          <w:szCs w:val="21"/>
        </w:rPr>
      </w:pPr>
      <w:r>
        <w:rPr>
          <w:rFonts w:hint="eastAsia" w:ascii="宋体" w:hAnsi="宋体" w:eastAsia="宋体" w:cs="宋体"/>
          <w:bCs/>
          <w:szCs w:val="21"/>
        </w:rPr>
        <w:t>1、在设备运行过程中，研磨介质易受磨损，当物料质量下降和主机运行电流值降低时，表明研磨介质磨损严重必须再补充研磨介质。</w:t>
      </w:r>
    </w:p>
    <w:p>
      <w:pPr>
        <w:spacing w:line="360" w:lineRule="auto"/>
        <w:ind w:left="1249" w:leftChars="595" w:right="105" w:rightChars="50" w:firstLine="7" w:firstLineChars="0"/>
        <w:rPr>
          <w:rFonts w:ascii="宋体" w:hAnsi="宋体" w:eastAsia="宋体" w:cs="宋体"/>
          <w:bCs/>
          <w:szCs w:val="21"/>
        </w:rPr>
      </w:pPr>
      <w:r>
        <w:rPr>
          <w:rFonts w:hint="eastAsia" w:ascii="宋体" w:hAnsi="宋体" w:eastAsia="宋体" w:cs="宋体"/>
          <w:bCs/>
          <w:szCs w:val="21"/>
        </w:rPr>
        <w:t>2、当补充的研磨介质量超过第一次投入量的50%时应全部更换，可重新投入新的，如有必要则可对换下来的研磨介质进行清洗筛选，合格的留作备用，以降低生产成本。</w:t>
      </w:r>
    </w:p>
    <w:p>
      <w:pPr>
        <w:spacing w:line="360" w:lineRule="auto"/>
        <w:ind w:left="850" w:leftChars="405" w:right="105" w:rightChars="50" w:firstLine="407" w:firstLineChars="194"/>
        <w:rPr>
          <w:rFonts w:ascii="宋体" w:hAnsi="宋体" w:eastAsia="宋体" w:cs="宋体"/>
          <w:bCs/>
          <w:szCs w:val="21"/>
        </w:rPr>
      </w:pPr>
      <w:r>
        <w:rPr>
          <w:rFonts w:hint="eastAsia" w:ascii="宋体" w:hAnsi="宋体" w:eastAsia="宋体" w:cs="宋体"/>
          <w:bCs/>
          <w:szCs w:val="21"/>
        </w:rPr>
        <w:t>3、研磨介质按照我们指定厂家进行采购。</w:t>
      </w:r>
    </w:p>
    <w:p>
      <w:pPr>
        <w:spacing w:line="360" w:lineRule="auto"/>
        <w:ind w:left="850" w:leftChars="405" w:right="105" w:rightChars="50" w:firstLine="407" w:firstLineChars="194"/>
        <w:rPr>
          <w:rFonts w:ascii="宋体" w:hAnsi="宋体" w:eastAsia="宋体" w:cs="宋体"/>
          <w:bCs/>
          <w:szCs w:val="21"/>
        </w:rPr>
      </w:pPr>
      <w:r>
        <w:rPr>
          <w:rFonts w:hint="eastAsia" w:ascii="宋体" w:hAnsi="宋体" w:eastAsia="宋体" w:cs="宋体"/>
          <w:bCs/>
          <w:szCs w:val="21"/>
        </w:rPr>
        <w:t>4、因为研磨介质为易损物品，所有锆珠要定期进行筛选，建议每半年筛一次。</w:t>
      </w:r>
    </w:p>
    <w:p>
      <w:pPr>
        <w:spacing w:line="360" w:lineRule="auto"/>
        <w:ind w:left="850" w:leftChars="405" w:right="105" w:rightChars="50" w:firstLine="407" w:firstLineChars="194"/>
        <w:rPr>
          <w:rFonts w:ascii="宋体" w:hAnsi="宋体" w:eastAsia="宋体" w:cs="宋体"/>
          <w:bCs/>
          <w:szCs w:val="21"/>
        </w:rPr>
      </w:pPr>
      <w:r>
        <w:rPr>
          <w:rFonts w:hint="eastAsia" w:ascii="宋体" w:hAnsi="宋体" w:eastAsia="宋体" w:cs="宋体"/>
          <w:bCs/>
          <w:szCs w:val="21"/>
        </w:rPr>
        <w:t>5、当生产过程中发现有磨损后的细珠漏出时，要检查筛网和检查研磨介质大小。</w:t>
      </w:r>
    </w:p>
    <w:p>
      <w:pPr>
        <w:spacing w:line="360" w:lineRule="auto"/>
        <w:ind w:left="850" w:leftChars="405" w:right="105" w:rightChars="50" w:firstLine="407" w:firstLineChars="194"/>
        <w:rPr>
          <w:rFonts w:ascii="宋体" w:hAnsi="宋体" w:eastAsia="宋体" w:cs="宋体"/>
          <w:bCs/>
          <w:szCs w:val="21"/>
        </w:rPr>
      </w:pPr>
      <w:r>
        <w:rPr>
          <w:rFonts w:hint="eastAsia" w:ascii="宋体" w:hAnsi="宋体" w:eastAsia="宋体" w:cs="宋体"/>
          <w:bCs/>
          <w:szCs w:val="21"/>
        </w:rPr>
        <w:t>6、研磨介质不同品种、不同含量、不同大小不可混用。</w:t>
      </w:r>
    </w:p>
    <w:p>
      <w:pPr>
        <w:spacing w:line="360" w:lineRule="auto"/>
        <w:ind w:left="850" w:leftChars="405" w:right="105" w:rightChars="50" w:firstLine="409" w:firstLineChars="194"/>
        <w:rPr>
          <w:rFonts w:ascii="宋体" w:hAnsi="宋体" w:eastAsia="宋体" w:cs="宋体"/>
          <w:b/>
          <w:color w:val="auto"/>
          <w:szCs w:val="21"/>
        </w:rPr>
      </w:pPr>
      <w:r>
        <w:rPr>
          <w:rFonts w:hint="eastAsia" w:ascii="宋体" w:hAnsi="宋体" w:eastAsia="宋体" w:cs="宋体"/>
          <w:b/>
          <w:color w:val="auto"/>
          <w:szCs w:val="21"/>
        </w:rPr>
        <w:t>*影响研磨介质使用寿命的因素：</w:t>
      </w:r>
    </w:p>
    <w:p>
      <w:pPr>
        <w:numPr>
          <w:ilvl w:val="0"/>
          <w:numId w:val="3"/>
        </w:numPr>
        <w:spacing w:line="360" w:lineRule="auto"/>
        <w:ind w:left="850" w:leftChars="405" w:right="105" w:rightChars="50" w:firstLine="407" w:firstLineChars="194"/>
        <w:rPr>
          <w:rFonts w:ascii="宋体" w:hAnsi="宋体" w:eastAsia="宋体" w:cs="宋体"/>
          <w:bCs/>
          <w:color w:val="auto"/>
          <w:szCs w:val="21"/>
        </w:rPr>
      </w:pPr>
      <w:r>
        <w:rPr>
          <w:rFonts w:hint="eastAsia" w:ascii="宋体" w:hAnsi="宋体" w:eastAsia="宋体" w:cs="宋体"/>
          <w:bCs/>
          <w:color w:val="auto"/>
          <w:szCs w:val="21"/>
        </w:rPr>
        <w:t>物料粘度：粘度越高，磨损越小，故建议在允许的情况下尽可能提高物料粘度，以降低</w:t>
      </w:r>
    </w:p>
    <w:p>
      <w:pPr>
        <w:spacing w:line="360" w:lineRule="auto"/>
        <w:ind w:left="1258" w:leftChars="599" w:right="105" w:rightChars="50"/>
        <w:rPr>
          <w:rFonts w:ascii="宋体" w:hAnsi="宋体" w:eastAsia="宋体" w:cs="宋体"/>
          <w:bCs/>
          <w:color w:val="auto"/>
          <w:szCs w:val="21"/>
        </w:rPr>
      </w:pPr>
      <w:r>
        <w:rPr>
          <w:rFonts w:hint="eastAsia" w:ascii="宋体" w:hAnsi="宋体" w:eastAsia="宋体" w:cs="宋体"/>
          <w:bCs/>
          <w:color w:val="auto"/>
          <w:szCs w:val="21"/>
        </w:rPr>
        <w:t>磨耗。</w:t>
      </w:r>
    </w:p>
    <w:p>
      <w:pPr>
        <w:numPr>
          <w:ilvl w:val="0"/>
          <w:numId w:val="3"/>
        </w:numPr>
        <w:spacing w:line="360" w:lineRule="auto"/>
        <w:ind w:left="850" w:leftChars="405" w:right="105" w:rightChars="50" w:firstLine="407" w:firstLineChars="194"/>
        <w:rPr>
          <w:rFonts w:ascii="宋体" w:hAnsi="宋体" w:eastAsia="宋体" w:cs="宋体"/>
          <w:bCs/>
          <w:color w:val="auto"/>
          <w:szCs w:val="21"/>
        </w:rPr>
      </w:pPr>
      <w:r>
        <w:rPr>
          <w:rFonts w:hint="eastAsia" w:ascii="宋体" w:hAnsi="宋体" w:eastAsia="宋体" w:cs="宋体"/>
          <w:bCs/>
          <w:color w:val="auto"/>
          <w:szCs w:val="21"/>
        </w:rPr>
        <w:t>清洗：在清洗研磨缸体内研磨介质时应尽量缩短时间或低速，在无物料进入缸体前不要</w:t>
      </w:r>
    </w:p>
    <w:p>
      <w:pPr>
        <w:spacing w:line="360" w:lineRule="auto"/>
        <w:ind w:left="1258" w:leftChars="599" w:right="105" w:rightChars="50"/>
        <w:rPr>
          <w:rFonts w:ascii="宋体" w:hAnsi="宋体" w:eastAsia="宋体" w:cs="宋体"/>
          <w:bCs/>
          <w:color w:val="auto"/>
          <w:szCs w:val="21"/>
        </w:rPr>
      </w:pPr>
      <w:r>
        <w:rPr>
          <w:rFonts w:hint="eastAsia" w:ascii="宋体" w:hAnsi="宋体" w:eastAsia="宋体" w:cs="宋体"/>
          <w:bCs/>
          <w:color w:val="auto"/>
          <w:szCs w:val="21"/>
        </w:rPr>
        <w:t>开空车。</w:t>
      </w:r>
    </w:p>
    <w:p>
      <w:pPr>
        <w:spacing w:line="360" w:lineRule="auto"/>
        <w:ind w:left="850" w:leftChars="405" w:right="105" w:rightChars="50" w:firstLine="407" w:firstLineChars="194"/>
        <w:rPr>
          <w:rFonts w:ascii="Cambria" w:hAnsi="Cambria"/>
          <w:bCs/>
          <w:sz w:val="24"/>
          <w:szCs w:val="24"/>
        </w:rPr>
      </w:pPr>
      <w:r>
        <w:rPr>
          <w:rFonts w:hint="eastAsia" w:ascii="宋体" w:hAnsi="宋体" w:eastAsia="宋体" w:cs="宋体"/>
          <w:bCs/>
          <w:color w:val="auto"/>
          <w:szCs w:val="21"/>
        </w:rPr>
        <w:t>3、物料特性：物料硬度对研磨介质的寿命影响较大，硬度越高研磨介质磨损越大。</w:t>
      </w:r>
    </w:p>
    <w:p>
      <w:pPr>
        <w:pStyle w:val="10"/>
        <w:jc w:val="both"/>
      </w:pPr>
      <w:bookmarkStart w:id="165" w:name="_Toc441503599"/>
      <w:bookmarkStart w:id="166" w:name="_Toc465684415"/>
      <w:bookmarkStart w:id="167" w:name="_Toc465323247"/>
      <w:r>
        <w:rPr>
          <w:rFonts w:hint="eastAsia"/>
        </w:rPr>
        <w:t>九、维修和保养</w:t>
      </w:r>
      <w:bookmarkEnd w:id="165"/>
      <w:bookmarkEnd w:id="166"/>
      <w:bookmarkEnd w:id="167"/>
    </w:p>
    <w:p>
      <w:pPr>
        <w:pStyle w:val="8"/>
        <w:jc w:val="both"/>
        <w:rPr>
          <w:sz w:val="21"/>
          <w:szCs w:val="21"/>
        </w:rPr>
      </w:pPr>
      <w:bookmarkStart w:id="168" w:name="_Toc465684416"/>
      <w:bookmarkStart w:id="169" w:name="_Toc465323248"/>
      <w:r>
        <w:rPr>
          <w:rFonts w:hint="eastAsia"/>
          <w:sz w:val="21"/>
          <w:szCs w:val="21"/>
        </w:rPr>
        <w:t>9.1、安全概述</w:t>
      </w:r>
      <w:bookmarkEnd w:id="168"/>
      <w:bookmarkEnd w:id="169"/>
    </w:p>
    <w:p>
      <w:pPr>
        <w:spacing w:line="360" w:lineRule="auto"/>
        <w:ind w:left="638" w:leftChars="303" w:hanging="2"/>
      </w:pPr>
      <w:r>
        <w:rPr>
          <w:rFonts w:hint="eastAsia"/>
        </w:rPr>
        <w:t>9.1.1、只有经过培训并合格的专业人员才能进行维修工作并要遵守相关安全规定。</w:t>
      </w:r>
    </w:p>
    <w:p>
      <w:pPr>
        <w:spacing w:line="360" w:lineRule="auto"/>
        <w:ind w:left="638" w:leftChars="303" w:hanging="2"/>
      </w:pPr>
      <w:r>
        <w:rPr>
          <w:rFonts w:hint="eastAsia"/>
        </w:rPr>
        <w:t>9.1.2、对设备电气方面的维修只能由专业的电工来完成。</w:t>
      </w:r>
    </w:p>
    <w:p>
      <w:pPr>
        <w:spacing w:line="360" w:lineRule="auto"/>
      </w:pPr>
      <w:r>
        <w:rPr>
          <w:rFonts w:hint="eastAsia"/>
        </w:rPr>
        <w:t xml:space="preserve">      9.1.3、在对设备在维修时必须切断电源，把设备的空气开关断开，禁止带电作业。</w:t>
      </w:r>
    </w:p>
    <w:p>
      <w:pPr>
        <w:spacing w:line="360" w:lineRule="auto"/>
        <w:ind w:left="638" w:leftChars="303" w:hanging="2"/>
      </w:pPr>
      <w:r>
        <w:rPr>
          <w:rFonts w:hint="eastAsia"/>
        </w:rPr>
        <w:t>9.1.4、当设备关闭时，排空机封罐内的压力。</w:t>
      </w:r>
    </w:p>
    <w:p>
      <w:pPr>
        <w:spacing w:line="360" w:lineRule="auto"/>
        <w:ind w:left="638" w:leftChars="303" w:hanging="2"/>
      </w:pPr>
      <w:r>
        <w:rPr>
          <w:rFonts w:hint="eastAsia"/>
        </w:rPr>
        <w:t>9.1.5、在没有任何防爆措施的前提下，不允许机器在易燃易爆的场所内使用易燃的液体。</w:t>
      </w:r>
    </w:p>
    <w:p>
      <w:pPr>
        <w:spacing w:line="360" w:lineRule="auto"/>
        <w:ind w:left="638" w:leftChars="303" w:hanging="2"/>
      </w:pPr>
      <w:r>
        <w:rPr>
          <w:rFonts w:hint="eastAsia"/>
        </w:rPr>
        <w:t>设备的控制电箱完全暴露在易燃易爆的场所下有爆炸危险！</w:t>
      </w:r>
    </w:p>
    <w:p>
      <w:pPr>
        <w:pStyle w:val="8"/>
        <w:jc w:val="both"/>
        <w:rPr>
          <w:sz w:val="21"/>
          <w:szCs w:val="21"/>
        </w:rPr>
      </w:pPr>
      <w:bookmarkStart w:id="170" w:name="_Toc465684417"/>
      <w:bookmarkStart w:id="171" w:name="_Toc465323249"/>
      <w:r>
        <w:rPr>
          <w:rFonts w:hint="eastAsia"/>
          <w:sz w:val="21"/>
          <w:szCs w:val="21"/>
        </w:rPr>
        <w:t>9.2、设备的清理</w:t>
      </w:r>
      <w:bookmarkEnd w:id="170"/>
      <w:bookmarkEnd w:id="171"/>
    </w:p>
    <w:p>
      <w:pPr>
        <w:spacing w:line="360" w:lineRule="auto"/>
        <w:ind w:left="638" w:leftChars="303" w:hanging="2"/>
      </w:pPr>
      <w:r>
        <w:rPr>
          <w:rFonts w:hint="eastAsia"/>
        </w:rPr>
        <w:t>9.2.1、清洗时，不要把有腐蚀的溶液残留或丢在砂磨机的研磨腔里，设备的物料管道也要一同清理，</w:t>
      </w:r>
    </w:p>
    <w:p>
      <w:pPr>
        <w:spacing w:line="360" w:lineRule="auto"/>
        <w:ind w:left="638" w:leftChars="303" w:hanging="2"/>
      </w:pPr>
      <w:r>
        <w:rPr>
          <w:rFonts w:hint="eastAsia"/>
        </w:rPr>
        <w:t>否则会造成设备无法启动或部件的损坏。</w:t>
      </w:r>
    </w:p>
    <w:p>
      <w:pPr>
        <w:spacing w:line="360" w:lineRule="auto"/>
      </w:pPr>
      <w:r>
        <w:rPr>
          <w:rFonts w:hint="eastAsia"/>
        </w:rPr>
        <w:t xml:space="preserve">      9.2.2、对设备进行清理时应注意以下事项：</w:t>
      </w:r>
    </w:p>
    <w:p>
      <w:pPr>
        <w:spacing w:line="360" w:lineRule="auto"/>
        <w:ind w:left="638" w:leftChars="303" w:hanging="2"/>
      </w:pPr>
      <w:r>
        <w:rPr>
          <w:rFonts w:hint="eastAsia"/>
        </w:rPr>
        <w:t xml:space="preserve">    </w:t>
      </w:r>
      <w:r>
        <w:rPr>
          <w:rFonts w:hint="eastAsia"/>
          <w:lang w:val="en-US" w:eastAsia="zh-CN"/>
        </w:rPr>
        <w:t>9.2.2.1</w:t>
      </w:r>
      <w:r>
        <w:rPr>
          <w:rFonts w:hint="eastAsia"/>
        </w:rPr>
        <w:t>、对设备进行全面清理时必须关闭设备的电源，并挂禁止标示牌。</w:t>
      </w:r>
    </w:p>
    <w:p>
      <w:pPr>
        <w:spacing w:line="360" w:lineRule="auto"/>
        <w:ind w:left="638" w:leftChars="303" w:hanging="2"/>
      </w:pPr>
      <w:r>
        <w:rPr>
          <w:rFonts w:hint="eastAsia"/>
        </w:rPr>
        <w:t xml:space="preserve">    </w:t>
      </w:r>
      <w:r>
        <w:rPr>
          <w:rFonts w:hint="eastAsia"/>
          <w:lang w:val="en-US" w:eastAsia="zh-CN"/>
        </w:rPr>
        <w:t>9.2.2.2</w:t>
      </w:r>
      <w:r>
        <w:rPr>
          <w:rFonts w:hint="eastAsia"/>
        </w:rPr>
        <w:t>、检查关闭气源。</w:t>
      </w:r>
    </w:p>
    <w:p>
      <w:pPr>
        <w:spacing w:line="360" w:lineRule="auto"/>
        <w:ind w:left="638" w:leftChars="303" w:hanging="2"/>
      </w:pPr>
      <w:r>
        <w:rPr>
          <w:rFonts w:hint="eastAsia"/>
        </w:rPr>
        <w:t xml:space="preserve">    </w:t>
      </w:r>
      <w:r>
        <w:rPr>
          <w:rFonts w:hint="eastAsia"/>
          <w:lang w:val="en-US" w:eastAsia="zh-CN"/>
        </w:rPr>
        <w:t>9.2.2.3</w:t>
      </w:r>
      <w:r>
        <w:rPr>
          <w:rFonts w:hint="eastAsia"/>
        </w:rPr>
        <w:t>、关闭冷却水水源。</w:t>
      </w:r>
    </w:p>
    <w:p>
      <w:pPr>
        <w:spacing w:line="360" w:lineRule="auto"/>
        <w:ind w:left="638" w:leftChars="303" w:hanging="2"/>
      </w:pPr>
      <w:r>
        <w:rPr>
          <w:rFonts w:hint="eastAsia"/>
        </w:rPr>
        <w:t xml:space="preserve">    </w:t>
      </w:r>
      <w:r>
        <w:rPr>
          <w:rFonts w:hint="eastAsia"/>
          <w:lang w:val="en-US" w:eastAsia="zh-CN"/>
        </w:rPr>
        <w:t>9.2.2.4</w:t>
      </w:r>
      <w:r>
        <w:rPr>
          <w:rFonts w:hint="eastAsia"/>
        </w:rPr>
        <w:t>、穿戴个人安全防护用品。</w:t>
      </w:r>
    </w:p>
    <w:p>
      <w:pPr>
        <w:pStyle w:val="8"/>
        <w:jc w:val="both"/>
        <w:rPr>
          <w:sz w:val="21"/>
          <w:szCs w:val="21"/>
        </w:rPr>
      </w:pPr>
      <w:bookmarkStart w:id="172" w:name="_Toc465323250"/>
      <w:bookmarkStart w:id="173" w:name="_Toc465684418"/>
      <w:r>
        <w:rPr>
          <w:rFonts w:hint="eastAsia"/>
          <w:sz w:val="21"/>
          <w:szCs w:val="21"/>
        </w:rPr>
        <w:t>9.3、机器的维护保养计划</w:t>
      </w:r>
      <w:bookmarkEnd w:id="172"/>
      <w:bookmarkEnd w:id="173"/>
    </w:p>
    <w:p>
      <w:pPr>
        <w:spacing w:line="360" w:lineRule="auto"/>
        <w:ind w:left="638" w:leftChars="303" w:hanging="2"/>
      </w:pPr>
      <w:r>
        <w:rPr>
          <w:rFonts w:hint="eastAsia"/>
        </w:rPr>
        <w:t>在日常的运行中须对设备进行检查和维护，设备正常维护可使设备更加有效的运行。</w:t>
      </w:r>
    </w:p>
    <w:tbl>
      <w:tblPr>
        <w:tblStyle w:val="14"/>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2385"/>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tcPr>
          <w:p>
            <w:pPr>
              <w:spacing w:line="360" w:lineRule="auto"/>
              <w:ind w:left="638" w:leftChars="303" w:hanging="2"/>
              <w:rPr>
                <w:b/>
                <w:bCs/>
              </w:rPr>
            </w:pPr>
            <w:r>
              <w:rPr>
                <w:rFonts w:hint="eastAsia"/>
                <w:b/>
                <w:bCs/>
              </w:rPr>
              <w:t>时间间隔</w:t>
            </w:r>
          </w:p>
        </w:tc>
        <w:tc>
          <w:tcPr>
            <w:tcW w:w="2385" w:type="dxa"/>
          </w:tcPr>
          <w:p>
            <w:pPr>
              <w:spacing w:line="360" w:lineRule="auto"/>
              <w:ind w:left="638" w:leftChars="303" w:hanging="2"/>
              <w:rPr>
                <w:b/>
                <w:bCs/>
              </w:rPr>
            </w:pPr>
            <w:r>
              <w:rPr>
                <w:rFonts w:hint="eastAsia"/>
                <w:b/>
                <w:bCs/>
              </w:rPr>
              <w:t>检查点</w:t>
            </w:r>
          </w:p>
        </w:tc>
        <w:tc>
          <w:tcPr>
            <w:tcW w:w="4770" w:type="dxa"/>
          </w:tcPr>
          <w:p>
            <w:pPr>
              <w:spacing w:line="360" w:lineRule="auto"/>
              <w:jc w:val="center"/>
              <w:rPr>
                <w:b/>
                <w:bCs/>
              </w:rPr>
            </w:pPr>
            <w:r>
              <w:rPr>
                <w:rFonts w:hint="eastAsia"/>
                <w:b/>
                <w:bCs/>
              </w:rPr>
              <w:t>运行和监视内容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restart"/>
            <w:vAlign w:val="center"/>
          </w:tcPr>
          <w:p>
            <w:pPr>
              <w:spacing w:line="360" w:lineRule="auto"/>
              <w:ind w:left="638" w:leftChars="303" w:hanging="2"/>
              <w:jc w:val="left"/>
            </w:pPr>
            <w:r>
              <w:rPr>
                <w:rFonts w:hint="eastAsia"/>
              </w:rPr>
              <w:t>每班</w:t>
            </w:r>
          </w:p>
        </w:tc>
        <w:tc>
          <w:tcPr>
            <w:tcW w:w="2385" w:type="dxa"/>
            <w:vAlign w:val="center"/>
          </w:tcPr>
          <w:p>
            <w:pPr>
              <w:spacing w:line="360" w:lineRule="auto"/>
              <w:jc w:val="left"/>
            </w:pPr>
            <w:r>
              <w:rPr>
                <w:rFonts w:hint="eastAsia"/>
              </w:rPr>
              <w:t>压力平衡罐</w:t>
            </w:r>
          </w:p>
        </w:tc>
        <w:tc>
          <w:tcPr>
            <w:tcW w:w="4770" w:type="dxa"/>
            <w:vAlign w:val="center"/>
          </w:tcPr>
          <w:p>
            <w:pPr>
              <w:spacing w:line="360" w:lineRule="auto"/>
              <w:jc w:val="left"/>
            </w:pPr>
            <w:r>
              <w:rPr>
                <w:rFonts w:hint="eastAsia"/>
              </w:rPr>
              <w:t>检查压力平衡罐溶液水平高度，如果低于要求，可适量添加溶液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Merge w:val="restart"/>
            <w:vAlign w:val="center"/>
          </w:tcPr>
          <w:p>
            <w:pPr>
              <w:spacing w:line="360" w:lineRule="auto"/>
              <w:jc w:val="left"/>
            </w:pPr>
            <w:r>
              <w:rPr>
                <w:rFonts w:hint="eastAsia"/>
              </w:rPr>
              <w:t>机械密封</w:t>
            </w:r>
          </w:p>
        </w:tc>
        <w:tc>
          <w:tcPr>
            <w:tcW w:w="4770" w:type="dxa"/>
            <w:vAlign w:val="center"/>
          </w:tcPr>
          <w:p>
            <w:pPr>
              <w:spacing w:line="360" w:lineRule="auto"/>
              <w:jc w:val="left"/>
            </w:pPr>
            <w:r>
              <w:rPr>
                <w:rFonts w:hint="eastAsia"/>
              </w:rPr>
              <w:t>检查机械密封是否泄漏。如果有泄漏须对机封进行检修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Merge w:val="continue"/>
            <w:vAlign w:val="center"/>
          </w:tcPr>
          <w:p>
            <w:pPr>
              <w:spacing w:line="360" w:lineRule="auto"/>
              <w:ind w:left="638" w:leftChars="303" w:hanging="2"/>
              <w:jc w:val="left"/>
            </w:pPr>
          </w:p>
        </w:tc>
        <w:tc>
          <w:tcPr>
            <w:tcW w:w="4770" w:type="dxa"/>
            <w:vAlign w:val="center"/>
          </w:tcPr>
          <w:p>
            <w:pPr>
              <w:spacing w:line="360" w:lineRule="auto"/>
              <w:jc w:val="left"/>
            </w:pPr>
            <w:r>
              <w:rPr>
                <w:rFonts w:hint="eastAsia"/>
              </w:rPr>
              <w:t>检查机封冷却液是否循环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Align w:val="center"/>
          </w:tcPr>
          <w:p>
            <w:pPr>
              <w:spacing w:line="360" w:lineRule="auto"/>
              <w:jc w:val="left"/>
            </w:pPr>
            <w:r>
              <w:rPr>
                <w:rFonts w:hint="eastAsia"/>
              </w:rPr>
              <w:t>气压表</w:t>
            </w:r>
          </w:p>
        </w:tc>
        <w:tc>
          <w:tcPr>
            <w:tcW w:w="4770" w:type="dxa"/>
            <w:vAlign w:val="center"/>
          </w:tcPr>
          <w:p>
            <w:pPr>
              <w:spacing w:line="360" w:lineRule="auto"/>
              <w:jc w:val="left"/>
            </w:pPr>
            <w:r>
              <w:rPr>
                <w:rFonts w:hint="eastAsia"/>
              </w:rPr>
              <w:t>检查气压是否符合机器的操作要求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Align w:val="center"/>
          </w:tcPr>
          <w:p>
            <w:pPr>
              <w:spacing w:line="360" w:lineRule="auto"/>
              <w:ind w:left="638" w:leftChars="303" w:hanging="2"/>
              <w:jc w:val="left"/>
            </w:pPr>
            <w:r>
              <w:rPr>
                <w:rFonts w:hint="eastAsia"/>
              </w:rPr>
              <w:t>电气装置</w:t>
            </w:r>
          </w:p>
        </w:tc>
        <w:tc>
          <w:tcPr>
            <w:tcW w:w="4770" w:type="dxa"/>
            <w:vAlign w:val="center"/>
          </w:tcPr>
          <w:p>
            <w:pPr>
              <w:spacing w:line="360" w:lineRule="auto"/>
              <w:jc w:val="left"/>
            </w:pPr>
            <w:r>
              <w:rPr>
                <w:rFonts w:hint="eastAsia"/>
              </w:rPr>
              <w:t>检查如果有必要进行维修并更换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Align w:val="center"/>
          </w:tcPr>
          <w:p>
            <w:pPr>
              <w:spacing w:line="360" w:lineRule="auto"/>
              <w:jc w:val="left"/>
            </w:pPr>
            <w:r>
              <w:rPr>
                <w:rFonts w:hint="eastAsia"/>
              </w:rPr>
              <w:t>500—1200小时</w:t>
            </w:r>
          </w:p>
        </w:tc>
        <w:tc>
          <w:tcPr>
            <w:tcW w:w="2385" w:type="dxa"/>
            <w:vAlign w:val="center"/>
          </w:tcPr>
          <w:p>
            <w:pPr>
              <w:spacing w:line="360" w:lineRule="auto"/>
              <w:ind w:left="638" w:leftChars="303" w:hanging="2"/>
              <w:jc w:val="left"/>
            </w:pPr>
            <w:r>
              <w:rPr>
                <w:rFonts w:hint="eastAsia"/>
              </w:rPr>
              <w:t>研磨珠子</w:t>
            </w:r>
          </w:p>
        </w:tc>
        <w:tc>
          <w:tcPr>
            <w:tcW w:w="4770" w:type="dxa"/>
            <w:vAlign w:val="center"/>
          </w:tcPr>
          <w:p>
            <w:pPr>
              <w:spacing w:line="360" w:lineRule="auto"/>
              <w:jc w:val="left"/>
            </w:pPr>
            <w:r>
              <w:rPr>
                <w:rFonts w:hint="eastAsia"/>
              </w:rPr>
              <w:t>检查研磨珠子的磨损情况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restart"/>
            <w:vAlign w:val="center"/>
          </w:tcPr>
          <w:p>
            <w:pPr>
              <w:spacing w:line="360" w:lineRule="auto"/>
              <w:ind w:left="638" w:leftChars="303" w:hanging="2"/>
              <w:jc w:val="left"/>
            </w:pPr>
            <w:r>
              <w:rPr>
                <w:rFonts w:hint="eastAsia"/>
              </w:rPr>
              <w:t>每周</w:t>
            </w:r>
          </w:p>
        </w:tc>
        <w:tc>
          <w:tcPr>
            <w:tcW w:w="2385" w:type="dxa"/>
            <w:vAlign w:val="center"/>
          </w:tcPr>
          <w:p>
            <w:pPr>
              <w:spacing w:line="360" w:lineRule="auto"/>
              <w:ind w:left="638" w:leftChars="303" w:hanging="2"/>
              <w:jc w:val="left"/>
            </w:pPr>
            <w:r>
              <w:rPr>
                <w:rFonts w:hint="eastAsia"/>
              </w:rPr>
              <w:t>轴承</w:t>
            </w:r>
          </w:p>
        </w:tc>
        <w:tc>
          <w:tcPr>
            <w:tcW w:w="4770" w:type="dxa"/>
            <w:vAlign w:val="center"/>
          </w:tcPr>
          <w:p>
            <w:pPr>
              <w:spacing w:line="360" w:lineRule="auto"/>
              <w:jc w:val="left"/>
            </w:pPr>
            <w:r>
              <w:rPr>
                <w:rFonts w:hint="eastAsia"/>
              </w:rPr>
              <w:t>检查轴承的温度，轴承承受的最高温度为80℃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Align w:val="center"/>
          </w:tcPr>
          <w:p>
            <w:pPr>
              <w:spacing w:line="360" w:lineRule="auto"/>
              <w:ind w:left="638" w:leftChars="303" w:hanging="2"/>
              <w:jc w:val="left"/>
            </w:pPr>
            <w:r>
              <w:rPr>
                <w:rFonts w:hint="eastAsia"/>
              </w:rPr>
              <w:t>物料阀门</w:t>
            </w:r>
          </w:p>
        </w:tc>
        <w:tc>
          <w:tcPr>
            <w:tcW w:w="4770" w:type="dxa"/>
            <w:vAlign w:val="center"/>
          </w:tcPr>
          <w:p>
            <w:pPr>
              <w:spacing w:line="360" w:lineRule="auto"/>
              <w:jc w:val="left"/>
            </w:pPr>
            <w:r>
              <w:rPr>
                <w:rFonts w:hint="eastAsia"/>
              </w:rPr>
              <w:t>检查物料阀门的开启和关闭，清洗阀门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Align w:val="center"/>
          </w:tcPr>
          <w:p>
            <w:pPr>
              <w:spacing w:line="360" w:lineRule="auto"/>
              <w:ind w:left="638" w:leftChars="303" w:hanging="2"/>
              <w:jc w:val="left"/>
            </w:pPr>
            <w:r>
              <w:rPr>
                <w:rFonts w:hint="eastAsia"/>
              </w:rPr>
              <w:t>控制面板</w:t>
            </w:r>
          </w:p>
        </w:tc>
        <w:tc>
          <w:tcPr>
            <w:tcW w:w="4770" w:type="dxa"/>
            <w:vAlign w:val="center"/>
          </w:tcPr>
          <w:p>
            <w:pPr>
              <w:spacing w:line="360" w:lineRule="auto"/>
              <w:jc w:val="left"/>
            </w:pPr>
            <w:r>
              <w:rPr>
                <w:rFonts w:hint="eastAsia"/>
              </w:rPr>
              <w:t>检查传感器的正确性（如温度、压力、水流等）；按钮能否起到正常的工作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Align w:val="center"/>
          </w:tcPr>
          <w:p>
            <w:pPr>
              <w:spacing w:line="360" w:lineRule="auto"/>
              <w:jc w:val="left"/>
            </w:pPr>
            <w:r>
              <w:rPr>
                <w:rFonts w:hint="eastAsia"/>
              </w:rPr>
              <w:t>物料的管道与配件、气动隔膜泵</w:t>
            </w:r>
          </w:p>
        </w:tc>
        <w:tc>
          <w:tcPr>
            <w:tcW w:w="4770" w:type="dxa"/>
            <w:vAlign w:val="center"/>
          </w:tcPr>
          <w:p>
            <w:pPr>
              <w:spacing w:line="360" w:lineRule="auto"/>
              <w:jc w:val="left"/>
            </w:pPr>
            <w:r>
              <w:rPr>
                <w:rFonts w:hint="eastAsia"/>
              </w:rPr>
              <w:t>进行清洗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restart"/>
            <w:vAlign w:val="center"/>
          </w:tcPr>
          <w:p>
            <w:pPr>
              <w:spacing w:line="360" w:lineRule="auto"/>
              <w:ind w:left="638" w:leftChars="303" w:hanging="2"/>
              <w:jc w:val="left"/>
            </w:pPr>
            <w:r>
              <w:rPr>
                <w:rFonts w:hint="eastAsia"/>
              </w:rPr>
              <w:t>每月</w:t>
            </w:r>
          </w:p>
        </w:tc>
        <w:tc>
          <w:tcPr>
            <w:tcW w:w="2385" w:type="dxa"/>
            <w:vMerge w:val="restart"/>
            <w:vAlign w:val="center"/>
          </w:tcPr>
          <w:p>
            <w:pPr>
              <w:spacing w:line="360" w:lineRule="auto"/>
              <w:jc w:val="left"/>
            </w:pPr>
            <w:r>
              <w:rPr>
                <w:rFonts w:hint="eastAsia"/>
              </w:rPr>
              <w:t>三角皮带</w:t>
            </w:r>
          </w:p>
        </w:tc>
        <w:tc>
          <w:tcPr>
            <w:tcW w:w="4770" w:type="dxa"/>
            <w:vAlign w:val="center"/>
          </w:tcPr>
          <w:p>
            <w:pPr>
              <w:spacing w:line="360" w:lineRule="auto"/>
              <w:jc w:val="left"/>
            </w:pPr>
            <w:r>
              <w:rPr>
                <w:rFonts w:hint="eastAsia"/>
              </w:rPr>
              <w:t>检查三角皮带的磨损情况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Merge w:val="continue"/>
            <w:vAlign w:val="center"/>
          </w:tcPr>
          <w:p>
            <w:pPr>
              <w:spacing w:line="360" w:lineRule="auto"/>
              <w:ind w:left="638" w:leftChars="303" w:hanging="2"/>
              <w:jc w:val="left"/>
            </w:pPr>
          </w:p>
        </w:tc>
        <w:tc>
          <w:tcPr>
            <w:tcW w:w="4770" w:type="dxa"/>
            <w:vAlign w:val="center"/>
          </w:tcPr>
          <w:p>
            <w:pPr>
              <w:spacing w:line="360" w:lineRule="auto"/>
              <w:jc w:val="left"/>
            </w:pPr>
            <w:r>
              <w:rPr>
                <w:rFonts w:hint="eastAsia"/>
              </w:rPr>
              <w:t>检查三角皮带的张力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Merge w:val="continue"/>
            <w:vAlign w:val="center"/>
          </w:tcPr>
          <w:p>
            <w:pPr>
              <w:spacing w:line="360" w:lineRule="auto"/>
              <w:ind w:left="638" w:leftChars="303" w:hanging="2"/>
              <w:jc w:val="left"/>
            </w:pPr>
          </w:p>
        </w:tc>
        <w:tc>
          <w:tcPr>
            <w:tcW w:w="4770" w:type="dxa"/>
            <w:vAlign w:val="center"/>
          </w:tcPr>
          <w:p>
            <w:pPr>
              <w:spacing w:line="360" w:lineRule="auto"/>
              <w:jc w:val="left"/>
            </w:pPr>
            <w:r>
              <w:rPr>
                <w:rFonts w:hint="eastAsia"/>
              </w:rPr>
              <w:t>如果有必要可进行更换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vAlign w:val="center"/>
          </w:tcPr>
          <w:p>
            <w:pPr>
              <w:spacing w:line="360" w:lineRule="auto"/>
              <w:ind w:left="638" w:leftChars="303" w:hanging="2"/>
              <w:jc w:val="left"/>
            </w:pPr>
          </w:p>
        </w:tc>
        <w:tc>
          <w:tcPr>
            <w:tcW w:w="2385" w:type="dxa"/>
            <w:vAlign w:val="center"/>
          </w:tcPr>
          <w:p>
            <w:pPr>
              <w:spacing w:line="360" w:lineRule="auto"/>
              <w:ind w:left="638" w:leftChars="303" w:hanging="2"/>
              <w:jc w:val="left"/>
            </w:pPr>
            <w:r>
              <w:rPr>
                <w:rFonts w:hint="eastAsia"/>
              </w:rPr>
              <w:t>电机</w:t>
            </w:r>
          </w:p>
        </w:tc>
        <w:tc>
          <w:tcPr>
            <w:tcW w:w="4770" w:type="dxa"/>
            <w:vAlign w:val="center"/>
          </w:tcPr>
          <w:p>
            <w:pPr>
              <w:spacing w:line="360" w:lineRule="auto"/>
              <w:jc w:val="left"/>
            </w:pPr>
            <w:r>
              <w:rPr>
                <w:rFonts w:hint="eastAsia"/>
              </w:rPr>
              <w:t>清扫电机上的尘埃，提高电机的散热能力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tcPr>
          <w:p>
            <w:pPr>
              <w:spacing w:line="360" w:lineRule="auto"/>
              <w:jc w:val="left"/>
            </w:pPr>
            <w:r>
              <w:rPr>
                <w:rFonts w:hint="eastAsia"/>
              </w:rPr>
              <w:t>过滤器</w:t>
            </w:r>
          </w:p>
        </w:tc>
        <w:tc>
          <w:tcPr>
            <w:tcW w:w="4770" w:type="dxa"/>
          </w:tcPr>
          <w:p>
            <w:pPr>
              <w:spacing w:line="360" w:lineRule="auto"/>
              <w:jc w:val="left"/>
            </w:pPr>
            <w:r>
              <w:rPr>
                <w:rFonts w:hint="eastAsia"/>
              </w:rPr>
              <w:t>对其进行定期清理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jc w:val="left"/>
            </w:pPr>
          </w:p>
        </w:tc>
        <w:tc>
          <w:tcPr>
            <w:tcW w:w="2385" w:type="dxa"/>
          </w:tcPr>
          <w:p>
            <w:pPr>
              <w:spacing w:line="360" w:lineRule="auto"/>
              <w:jc w:val="left"/>
            </w:pPr>
            <w:r>
              <w:rPr>
                <w:rFonts w:hint="eastAsia"/>
              </w:rPr>
              <w:t>压力平衡罐</w:t>
            </w:r>
          </w:p>
        </w:tc>
        <w:tc>
          <w:tcPr>
            <w:tcW w:w="4770" w:type="dxa"/>
          </w:tcPr>
          <w:p>
            <w:pPr>
              <w:spacing w:line="360" w:lineRule="auto"/>
              <w:jc w:val="left"/>
            </w:pPr>
            <w:r>
              <w:rPr>
                <w:rFonts w:hint="eastAsia" w:ascii="宋体" w:hAnsi="宋体" w:eastAsia="宋体" w:cs="宋体"/>
                <w:szCs w:val="21"/>
              </w:rPr>
              <w:t>检查补充机封液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tcPr>
          <w:p>
            <w:pPr>
              <w:spacing w:line="360" w:lineRule="auto"/>
              <w:jc w:val="left"/>
            </w:pPr>
            <w:r>
              <w:rPr>
                <w:rFonts w:hint="eastAsia"/>
              </w:rPr>
              <w:t>每1000小时</w:t>
            </w:r>
          </w:p>
        </w:tc>
        <w:tc>
          <w:tcPr>
            <w:tcW w:w="2385" w:type="dxa"/>
          </w:tcPr>
          <w:p>
            <w:pPr>
              <w:spacing w:line="360" w:lineRule="auto"/>
              <w:jc w:val="left"/>
            </w:pPr>
            <w:r>
              <w:rPr>
                <w:rFonts w:hint="eastAsia"/>
              </w:rPr>
              <w:t>电气控制箱</w:t>
            </w:r>
          </w:p>
        </w:tc>
        <w:tc>
          <w:tcPr>
            <w:tcW w:w="4770" w:type="dxa"/>
          </w:tcPr>
          <w:p>
            <w:pPr>
              <w:spacing w:line="360" w:lineRule="auto"/>
              <w:jc w:val="left"/>
            </w:pPr>
            <w:r>
              <w:rPr>
                <w:rFonts w:hint="eastAsia"/>
              </w:rPr>
              <w:t>检查电气元件是否有老化，如果有必要进行更换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tcPr>
          <w:p>
            <w:pPr>
              <w:spacing w:line="360" w:lineRule="auto"/>
              <w:jc w:val="left"/>
            </w:pPr>
            <w:r>
              <w:rPr>
                <w:rFonts w:hint="eastAsia"/>
              </w:rPr>
              <w:t>到2000小时</w:t>
            </w:r>
          </w:p>
        </w:tc>
        <w:tc>
          <w:tcPr>
            <w:tcW w:w="2385" w:type="dxa"/>
          </w:tcPr>
          <w:p>
            <w:pPr>
              <w:spacing w:line="360" w:lineRule="auto"/>
              <w:jc w:val="left"/>
            </w:pPr>
            <w:r>
              <w:rPr>
                <w:rFonts w:hint="eastAsia"/>
              </w:rPr>
              <w:t>主轴轴承</w:t>
            </w:r>
          </w:p>
        </w:tc>
        <w:tc>
          <w:tcPr>
            <w:tcW w:w="4770" w:type="dxa"/>
          </w:tcPr>
          <w:p>
            <w:pPr>
              <w:spacing w:line="360" w:lineRule="auto"/>
              <w:jc w:val="left"/>
            </w:pPr>
            <w:r>
              <w:rPr>
                <w:rFonts w:hint="eastAsia"/>
              </w:rPr>
              <w:t>检查润滑，如果有必要进行更换润滑油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tcPr>
          <w:p>
            <w:pPr>
              <w:spacing w:line="360" w:lineRule="auto"/>
              <w:jc w:val="left"/>
            </w:pPr>
            <w:r>
              <w:rPr>
                <w:rFonts w:hint="eastAsia"/>
              </w:rPr>
              <w:t>每3000小时</w:t>
            </w:r>
          </w:p>
        </w:tc>
        <w:tc>
          <w:tcPr>
            <w:tcW w:w="2385" w:type="dxa"/>
          </w:tcPr>
          <w:p>
            <w:pPr>
              <w:spacing w:line="360" w:lineRule="auto"/>
              <w:jc w:val="left"/>
            </w:pPr>
            <w:r>
              <w:rPr>
                <w:rFonts w:hint="eastAsia"/>
              </w:rPr>
              <w:t>主电机的轴承</w:t>
            </w:r>
          </w:p>
        </w:tc>
        <w:tc>
          <w:tcPr>
            <w:tcW w:w="4770" w:type="dxa"/>
          </w:tcPr>
          <w:p>
            <w:pPr>
              <w:spacing w:line="360" w:lineRule="auto"/>
              <w:jc w:val="left"/>
            </w:pPr>
            <w:r>
              <w:rPr>
                <w:rFonts w:hint="eastAsia"/>
              </w:rPr>
              <w:t>检查润滑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restart"/>
            <w:vAlign w:val="center"/>
          </w:tcPr>
          <w:p>
            <w:pPr>
              <w:spacing w:line="360" w:lineRule="auto"/>
            </w:pPr>
            <w:r>
              <w:rPr>
                <w:rFonts w:hint="eastAsia"/>
              </w:rPr>
              <w:t>每半年</w:t>
            </w:r>
          </w:p>
        </w:tc>
        <w:tc>
          <w:tcPr>
            <w:tcW w:w="2385" w:type="dxa"/>
          </w:tcPr>
          <w:p>
            <w:pPr>
              <w:spacing w:line="360" w:lineRule="auto"/>
              <w:jc w:val="left"/>
            </w:pPr>
            <w:r>
              <w:rPr>
                <w:rFonts w:hint="eastAsia"/>
              </w:rPr>
              <w:t>压力平衡罐</w:t>
            </w:r>
          </w:p>
        </w:tc>
        <w:tc>
          <w:tcPr>
            <w:tcW w:w="4770" w:type="dxa"/>
          </w:tcPr>
          <w:p>
            <w:pPr>
              <w:spacing w:line="360" w:lineRule="auto"/>
              <w:jc w:val="left"/>
            </w:pPr>
            <w:r>
              <w:rPr>
                <w:rFonts w:hint="eastAsia"/>
              </w:rPr>
              <w:t>更换冷却溶液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tcPr>
          <w:p>
            <w:pPr>
              <w:spacing w:line="360" w:lineRule="auto"/>
              <w:jc w:val="left"/>
            </w:pPr>
            <w:r>
              <w:rPr>
                <w:rFonts w:hint="eastAsia"/>
              </w:rPr>
              <w:t>压力平衡罐与机械密封之间的管道</w:t>
            </w:r>
          </w:p>
        </w:tc>
        <w:tc>
          <w:tcPr>
            <w:tcW w:w="4770" w:type="dxa"/>
          </w:tcPr>
          <w:p>
            <w:pPr>
              <w:spacing w:line="360" w:lineRule="auto"/>
              <w:jc w:val="left"/>
            </w:pPr>
            <w:r>
              <w:rPr>
                <w:rFonts w:hint="eastAsia"/>
              </w:rPr>
              <w:t>检查其密封性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vAlign w:val="center"/>
          </w:tcPr>
          <w:p>
            <w:pPr>
              <w:spacing w:line="360" w:lineRule="auto"/>
              <w:ind w:left="638" w:leftChars="303" w:hanging="2"/>
            </w:pPr>
            <w:r>
              <w:rPr>
                <w:rFonts w:hint="eastAsia"/>
              </w:rPr>
              <w:t>控制面板</w:t>
            </w:r>
          </w:p>
        </w:tc>
        <w:tc>
          <w:tcPr>
            <w:tcW w:w="4770" w:type="dxa"/>
          </w:tcPr>
          <w:p>
            <w:pPr>
              <w:spacing w:line="360" w:lineRule="auto"/>
              <w:jc w:val="left"/>
            </w:pPr>
            <w:r>
              <w:rPr>
                <w:rFonts w:hint="eastAsia"/>
              </w:rPr>
              <w:t>检查传感器的正确性（如温度、压力、水流等）。按钮能否起到正常的工作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tcPr>
          <w:p>
            <w:pPr>
              <w:spacing w:line="360" w:lineRule="auto"/>
              <w:ind w:left="638" w:leftChars="303" w:hanging="2"/>
              <w:jc w:val="left"/>
            </w:pPr>
            <w:r>
              <w:rPr>
                <w:rFonts w:hint="eastAsia"/>
              </w:rPr>
              <w:t>循环的冷却水</w:t>
            </w:r>
          </w:p>
        </w:tc>
        <w:tc>
          <w:tcPr>
            <w:tcW w:w="4770" w:type="dxa"/>
          </w:tcPr>
          <w:p>
            <w:pPr>
              <w:spacing w:line="360" w:lineRule="auto"/>
              <w:ind w:left="638" w:leftChars="303" w:hanging="2"/>
              <w:jc w:val="left"/>
            </w:pPr>
            <w:r>
              <w:rPr>
                <w:rFonts w:hint="eastAsia"/>
              </w:rPr>
              <w:t>除垢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tcPr>
          <w:p>
            <w:pPr>
              <w:spacing w:line="360" w:lineRule="auto"/>
              <w:ind w:left="638" w:leftChars="303" w:hanging="2"/>
              <w:jc w:val="left"/>
            </w:pPr>
            <w:r>
              <w:rPr>
                <w:rFonts w:hint="eastAsia"/>
              </w:rPr>
              <w:t>过滤筛网</w:t>
            </w:r>
          </w:p>
        </w:tc>
        <w:tc>
          <w:tcPr>
            <w:tcW w:w="4770" w:type="dxa"/>
          </w:tcPr>
          <w:p>
            <w:pPr>
              <w:spacing w:line="360" w:lineRule="auto"/>
              <w:jc w:val="left"/>
            </w:pPr>
            <w:r>
              <w:rPr>
                <w:rFonts w:hint="eastAsia"/>
              </w:rPr>
              <w:t>如果发现有堵塞现象，必须及时清理；正常使用情况下，必须半年主动清理保养一次。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tcPr>
          <w:p>
            <w:pPr>
              <w:spacing w:line="360" w:lineRule="auto"/>
              <w:ind w:left="638" w:leftChars="303" w:hanging="2"/>
              <w:jc w:val="left"/>
            </w:pPr>
            <w:r>
              <w:rPr>
                <w:rFonts w:hint="eastAsia"/>
              </w:rPr>
              <w:t>研磨珠子</w:t>
            </w:r>
          </w:p>
        </w:tc>
        <w:tc>
          <w:tcPr>
            <w:tcW w:w="4770" w:type="dxa"/>
          </w:tcPr>
          <w:p>
            <w:pPr>
              <w:spacing w:line="360" w:lineRule="auto"/>
              <w:ind w:left="638" w:leftChars="303" w:hanging="2"/>
              <w:jc w:val="left"/>
            </w:pPr>
            <w:r>
              <w:rPr>
                <w:rFonts w:hint="eastAsia" w:ascii="宋体" w:hAnsi="宋体" w:eastAsia="宋体" w:cs="宋体"/>
                <w:szCs w:val="21"/>
              </w:rPr>
              <w:t>筛选一次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restart"/>
            <w:vAlign w:val="center"/>
          </w:tcPr>
          <w:p>
            <w:pPr>
              <w:spacing w:line="360" w:lineRule="auto"/>
              <w:ind w:left="638" w:leftChars="303" w:hanging="2"/>
            </w:pPr>
            <w:r>
              <w:rPr>
                <w:rFonts w:hint="eastAsia"/>
              </w:rPr>
              <w:t>一年</w:t>
            </w:r>
          </w:p>
        </w:tc>
        <w:tc>
          <w:tcPr>
            <w:tcW w:w="2385" w:type="dxa"/>
          </w:tcPr>
          <w:p>
            <w:pPr>
              <w:spacing w:line="360" w:lineRule="auto"/>
              <w:ind w:left="638" w:leftChars="303" w:hanging="2"/>
              <w:jc w:val="left"/>
            </w:pPr>
            <w:r>
              <w:rPr>
                <w:rFonts w:hint="eastAsia"/>
              </w:rPr>
              <w:t>整机</w:t>
            </w:r>
          </w:p>
        </w:tc>
        <w:tc>
          <w:tcPr>
            <w:tcW w:w="4770" w:type="dxa"/>
          </w:tcPr>
          <w:p>
            <w:pPr>
              <w:tabs>
                <w:tab w:val="left" w:pos="2320"/>
                <w:tab w:val="left" w:pos="8820"/>
              </w:tabs>
              <w:spacing w:line="360" w:lineRule="auto"/>
              <w:ind w:right="210" w:rightChars="100"/>
              <w:rPr>
                <w:rFonts w:ascii="宋体" w:hAnsi="宋体" w:eastAsia="宋体" w:cs="宋体"/>
                <w:szCs w:val="21"/>
              </w:rPr>
            </w:pPr>
            <w:r>
              <w:rPr>
                <w:rFonts w:hint="eastAsia" w:ascii="宋体" w:hAnsi="宋体" w:eastAsia="宋体" w:cs="宋体"/>
                <w:szCs w:val="21"/>
              </w:rPr>
              <w:t>应彻底清洗检修一次，检查易损件磨损情况，如结垢严重应采用除垢剂进行清洗除垢。更换所有润滑油。全面检查电气系统是否安全。检查调整仪表是否可靠、灵敏。检查接地装置是否可靠。</w:t>
            </w:r>
          </w:p>
          <w:p>
            <w:pPr>
              <w:spacing w:line="360" w:lineRule="auto"/>
              <w:ind w:left="638" w:leftChars="303" w:hanging="2"/>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5" w:type="dxa"/>
            <w:vMerge w:val="continue"/>
          </w:tcPr>
          <w:p>
            <w:pPr>
              <w:spacing w:line="360" w:lineRule="auto"/>
              <w:ind w:left="638" w:leftChars="303" w:hanging="2"/>
              <w:jc w:val="left"/>
            </w:pPr>
          </w:p>
        </w:tc>
        <w:tc>
          <w:tcPr>
            <w:tcW w:w="2385" w:type="dxa"/>
          </w:tcPr>
          <w:p>
            <w:pPr>
              <w:spacing w:line="360" w:lineRule="auto"/>
              <w:ind w:left="638" w:leftChars="303" w:hanging="2"/>
              <w:jc w:val="left"/>
            </w:pPr>
            <w:r>
              <w:rPr>
                <w:rFonts w:hint="eastAsia"/>
              </w:rPr>
              <w:t>轴承</w:t>
            </w:r>
          </w:p>
        </w:tc>
        <w:tc>
          <w:tcPr>
            <w:tcW w:w="4770" w:type="dxa"/>
          </w:tcPr>
          <w:p>
            <w:pPr>
              <w:spacing w:line="360" w:lineRule="auto"/>
              <w:jc w:val="left"/>
              <w:rPr>
                <w:rFonts w:ascii="宋体" w:hAnsi="宋体" w:eastAsia="宋体" w:cs="宋体"/>
                <w:szCs w:val="21"/>
              </w:rPr>
            </w:pPr>
            <w:r>
              <w:rPr>
                <w:rFonts w:hint="eastAsia"/>
              </w:rPr>
              <w:t>更换润滑脂</w:t>
            </w:r>
          </w:p>
        </w:tc>
      </w:tr>
    </w:tbl>
    <w:p>
      <w:pPr>
        <w:pStyle w:val="8"/>
        <w:jc w:val="both"/>
        <w:rPr>
          <w:color w:val="auto"/>
          <w:sz w:val="21"/>
          <w:szCs w:val="21"/>
        </w:rPr>
      </w:pPr>
      <w:bookmarkStart w:id="174" w:name="_Toc465323251"/>
      <w:bookmarkStart w:id="175" w:name="_Toc465684419"/>
      <w:r>
        <w:rPr>
          <w:rFonts w:hint="eastAsia"/>
          <w:color w:val="auto"/>
          <w:sz w:val="21"/>
          <w:szCs w:val="21"/>
          <w:lang w:val="en-US" w:eastAsia="zh-CN"/>
        </w:rPr>
        <w:t>9</w:t>
      </w:r>
      <w:r>
        <w:rPr>
          <w:rFonts w:hint="eastAsia"/>
          <w:color w:val="auto"/>
          <w:sz w:val="21"/>
          <w:szCs w:val="21"/>
        </w:rPr>
        <w:t>.4、设备的维修工程</w:t>
      </w:r>
      <w:bookmarkEnd w:id="174"/>
      <w:bookmarkEnd w:id="17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FF0000"/>
        </w:rPr>
      </w:pPr>
      <w:bookmarkStart w:id="176" w:name="_Toc465323252"/>
      <w:bookmarkStart w:id="177" w:name="_Toc441503600"/>
      <w:r>
        <w:rPr>
          <w:rFonts w:hint="eastAsia"/>
          <w:b/>
          <w:bCs/>
        </w:rPr>
        <w:t>9.4.</w:t>
      </w:r>
      <w:r>
        <w:rPr>
          <w:rFonts w:hint="eastAsia"/>
          <w:b/>
          <w:bCs/>
          <w:lang w:val="en-US" w:eastAsia="zh-CN"/>
        </w:rPr>
        <w:t>1</w:t>
      </w:r>
      <w:r>
        <w:rPr>
          <w:rFonts w:hint="eastAsia"/>
          <w:b/>
          <w:bCs/>
        </w:rPr>
        <w:t>、定期加</w:t>
      </w:r>
      <w:bookmarkEnd w:id="176"/>
      <w:r>
        <w:rPr>
          <w:rFonts w:hint="eastAsia"/>
          <w:b/>
          <w:bCs/>
        </w:rPr>
        <w:t>润滑脂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b/>
          <w:bCs/>
        </w:rPr>
      </w:pPr>
      <w:r>
        <w:rPr>
          <w:rFonts w:hint="eastAsia"/>
          <w:b/>
          <w:bCs/>
        </w:rPr>
        <w:t>9.4.</w:t>
      </w:r>
      <w:r>
        <w:rPr>
          <w:rFonts w:hint="eastAsia"/>
          <w:b/>
          <w:bCs/>
          <w:lang w:val="en-US" w:eastAsia="zh-CN"/>
        </w:rPr>
        <w:t>2</w:t>
      </w:r>
      <w:r>
        <w:rPr>
          <w:rFonts w:hint="eastAsia"/>
          <w:b/>
          <w:bCs/>
        </w:rPr>
        <w:t>、油水分离器要定期排水和加油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b/>
          <w:bCs/>
          <w:color w:val="FF0000"/>
        </w:rPr>
      </w:pPr>
      <w:r>
        <w:rPr>
          <w:rFonts w:hint="eastAsia"/>
          <w:lang w:val="en-US" w:eastAsia="zh-CN"/>
        </w:rPr>
        <w:t xml:space="preserve">     </w:t>
      </w:r>
      <w:r>
        <w:rPr>
          <w:rFonts w:hint="eastAsia"/>
        </w:rPr>
        <w:t>容积大的瓶子要定期排水，容积小的瓶子保持里面有油，选用机油即可。</w:t>
      </w:r>
    </w:p>
    <w:p>
      <w:pPr>
        <w:pStyle w:val="10"/>
        <w:numPr>
          <w:ilvl w:val="0"/>
          <w:numId w:val="4"/>
        </w:numPr>
        <w:jc w:val="both"/>
        <w:rPr>
          <w:color w:val="auto"/>
        </w:rPr>
      </w:pPr>
      <w:bookmarkStart w:id="178" w:name="_Toc465323254"/>
      <w:bookmarkStart w:id="179" w:name="_Toc465684421"/>
      <w:r>
        <w:rPr>
          <w:rFonts w:hint="eastAsia"/>
          <w:color w:val="auto"/>
        </w:rPr>
        <w:t>设备易损件</w:t>
      </w:r>
      <w:bookmarkEnd w:id="177"/>
      <w:r>
        <w:rPr>
          <w:rFonts w:hint="eastAsia"/>
          <w:color w:val="auto"/>
        </w:rPr>
        <w:t>与易耗品</w:t>
      </w:r>
      <w:bookmarkEnd w:id="178"/>
      <w:bookmarkEnd w:id="179"/>
    </w:p>
    <w:p>
      <w:pPr>
        <w:pStyle w:val="8"/>
        <w:jc w:val="both"/>
        <w:rPr>
          <w:color w:val="auto"/>
          <w:sz w:val="21"/>
          <w:szCs w:val="21"/>
        </w:rPr>
      </w:pPr>
      <w:bookmarkStart w:id="180" w:name="_Toc465684422"/>
      <w:bookmarkStart w:id="181" w:name="_Toc465323255"/>
      <w:r>
        <w:rPr>
          <w:rFonts w:hint="eastAsia"/>
          <w:color w:val="auto"/>
          <w:sz w:val="21"/>
          <w:szCs w:val="21"/>
        </w:rPr>
        <w:t>10.1、易损件</w:t>
      </w:r>
      <w:bookmarkEnd w:id="180"/>
      <w:bookmarkEnd w:id="181"/>
    </w:p>
    <w:p/>
    <w:tbl>
      <w:tblPr>
        <w:tblStyle w:val="13"/>
        <w:tblW w:w="8021" w:type="dxa"/>
        <w:tblInd w:w="690" w:type="dxa"/>
        <w:tblLayout w:type="fixed"/>
        <w:tblCellMar>
          <w:top w:w="0" w:type="dxa"/>
          <w:left w:w="108" w:type="dxa"/>
          <w:bottom w:w="0" w:type="dxa"/>
          <w:right w:w="108" w:type="dxa"/>
        </w:tblCellMar>
      </w:tblPr>
      <w:tblGrid>
        <w:gridCol w:w="733"/>
        <w:gridCol w:w="1772"/>
        <w:gridCol w:w="1884"/>
        <w:gridCol w:w="972"/>
        <w:gridCol w:w="1559"/>
        <w:gridCol w:w="1101"/>
      </w:tblGrid>
      <w:tr>
        <w:tblPrEx>
          <w:tblLayout w:type="fixed"/>
          <w:tblCellMar>
            <w:top w:w="0" w:type="dxa"/>
            <w:left w:w="108" w:type="dxa"/>
            <w:bottom w:w="0" w:type="dxa"/>
            <w:right w:w="108" w:type="dxa"/>
          </w:tblCellMar>
        </w:tblPrEx>
        <w:trPr>
          <w:trHeight w:val="60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序号</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零件名称</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规格型号</w:t>
            </w:r>
          </w:p>
        </w:tc>
        <w:tc>
          <w:tcPr>
            <w:tcW w:w="9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数量</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材质</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备注</w:t>
            </w: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圆柱滚子轴承</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NU22</w:t>
            </w:r>
            <w:r>
              <w:rPr>
                <w:rFonts w:hint="eastAsia" w:ascii="宋体" w:hAnsi="宋体" w:eastAsia="宋体" w:cs="宋体"/>
                <w:color w:val="FF0000"/>
                <w:szCs w:val="21"/>
                <w:lang w:val="en-US" w:eastAsia="zh-CN"/>
              </w:rPr>
              <w:t>15</w:t>
            </w: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SKF</w:t>
            </w: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2</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圆柱滚子轴承</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NU22</w:t>
            </w:r>
            <w:r>
              <w:rPr>
                <w:rFonts w:hint="eastAsia" w:ascii="宋体" w:hAnsi="宋体" w:eastAsia="宋体" w:cs="宋体"/>
                <w:color w:val="FF0000"/>
                <w:szCs w:val="21"/>
                <w:lang w:val="en-US" w:eastAsia="zh-CN"/>
              </w:rPr>
              <w:t>16</w:t>
            </w: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SKF</w:t>
            </w: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3</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四点角接触轴承</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QJ2</w:t>
            </w:r>
            <w:r>
              <w:rPr>
                <w:rFonts w:hint="eastAsia" w:ascii="宋体" w:hAnsi="宋体" w:eastAsia="宋体" w:cs="宋体"/>
                <w:color w:val="FF0000"/>
                <w:szCs w:val="21"/>
                <w:lang w:val="en-US" w:eastAsia="zh-CN"/>
              </w:rPr>
              <w:t>15</w:t>
            </w: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SKF</w:t>
            </w: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4</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骨架油封</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B</w:t>
            </w:r>
            <w:r>
              <w:rPr>
                <w:rFonts w:hint="eastAsia" w:ascii="宋体" w:hAnsi="宋体" w:eastAsia="宋体" w:cs="宋体"/>
                <w:color w:val="FF0000"/>
                <w:szCs w:val="21"/>
                <w:lang w:val="en-US" w:eastAsia="zh-CN"/>
              </w:rPr>
              <w:t>85</w:t>
            </w:r>
            <w:r>
              <w:rPr>
                <w:rFonts w:hint="eastAsia" w:ascii="宋体" w:hAnsi="宋体" w:eastAsia="宋体" w:cs="宋体"/>
                <w:color w:val="FF0000"/>
                <w:szCs w:val="21"/>
              </w:rPr>
              <w:t>*1</w:t>
            </w:r>
            <w:r>
              <w:rPr>
                <w:rFonts w:hint="eastAsia" w:ascii="宋体" w:hAnsi="宋体" w:eastAsia="宋体" w:cs="宋体"/>
                <w:color w:val="FF0000"/>
                <w:szCs w:val="21"/>
                <w:lang w:val="en-US" w:eastAsia="zh-CN"/>
              </w:rPr>
              <w:t>2</w:t>
            </w:r>
            <w:r>
              <w:rPr>
                <w:rFonts w:hint="eastAsia" w:ascii="宋体" w:hAnsi="宋体" w:eastAsia="宋体" w:cs="宋体"/>
                <w:color w:val="FF0000"/>
                <w:szCs w:val="21"/>
              </w:rPr>
              <w:t>0*1</w:t>
            </w:r>
            <w:r>
              <w:rPr>
                <w:rFonts w:hint="eastAsia" w:ascii="宋体" w:hAnsi="宋体" w:eastAsia="宋体" w:cs="宋体"/>
                <w:color w:val="FF0000"/>
                <w:szCs w:val="21"/>
                <w:lang w:val="en-US" w:eastAsia="zh-CN"/>
              </w:rPr>
              <w:t>2</w:t>
            </w: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氟橡胶</w:t>
            </w:r>
          </w:p>
        </w:tc>
        <w:tc>
          <w:tcPr>
            <w:tcW w:w="110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7</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密封圈</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卡盘</w:t>
            </w:r>
            <w:r>
              <w:rPr>
                <w:rFonts w:hint="eastAsia" w:ascii="宋体" w:hAnsi="宋体" w:eastAsia="宋体" w:cs="宋体"/>
                <w:color w:val="FF0000"/>
                <w:szCs w:val="21"/>
                <w:lang w:val="en-US" w:eastAsia="zh-CN"/>
              </w:rPr>
              <w:t>50.5</w:t>
            </w:r>
          </w:p>
        </w:tc>
        <w:tc>
          <w:tcPr>
            <w:tcW w:w="97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硅胶</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8</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机械密封</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lang w:val="en-US" w:eastAsia="zh-CN"/>
              </w:rPr>
              <w:t>75</w:t>
            </w:r>
            <w:r>
              <w:rPr>
                <w:rFonts w:hint="eastAsia" w:ascii="宋体" w:hAnsi="宋体" w:eastAsia="宋体" w:cs="宋体"/>
                <w:color w:val="FF0000"/>
                <w:szCs w:val="21"/>
              </w:rPr>
              <w:t>mm</w:t>
            </w: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装配件</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9</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出料</w:t>
            </w:r>
            <w:r>
              <w:rPr>
                <w:rFonts w:hint="eastAsia" w:ascii="宋体" w:hAnsi="宋体" w:eastAsia="宋体" w:cs="宋体"/>
                <w:color w:val="FF0000"/>
                <w:szCs w:val="21"/>
                <w:lang w:eastAsia="zh-CN"/>
              </w:rPr>
              <w:t>动静环</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w:t>
            </w:r>
            <w:r>
              <w:rPr>
                <w:rFonts w:hint="eastAsia" w:ascii="宋体" w:hAnsi="宋体" w:eastAsia="宋体" w:cs="宋体"/>
                <w:color w:val="FF0000"/>
                <w:szCs w:val="21"/>
                <w:lang w:eastAsia="zh-CN"/>
              </w:rPr>
              <w:t>套</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eastAsia="zh-CN"/>
              </w:rPr>
              <w:t>高耐磨合金钢</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505"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10</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研磨盘</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c>
          <w:tcPr>
            <w:tcW w:w="9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eastAsia="zh-CN"/>
              </w:rPr>
              <w:t>高耐磨合金钢</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rPr>
              <w:t>11</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eastAsia="zh-CN"/>
              </w:rPr>
              <w:t>三角带</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lang w:val="en-US" w:eastAsia="zh-CN"/>
              </w:rPr>
              <w:t>SPZ2160</w:t>
            </w:r>
            <w:r>
              <w:rPr>
                <w:rFonts w:hint="eastAsia" w:ascii="宋体" w:hAnsi="宋体" w:eastAsia="宋体" w:cs="宋体"/>
                <w:color w:val="FF0000"/>
                <w:szCs w:val="21"/>
              </w:rPr>
              <w:t>　</w:t>
            </w:r>
          </w:p>
        </w:tc>
        <w:tc>
          <w:tcPr>
            <w:tcW w:w="9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12</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O型圈</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290*5.3</w:t>
            </w:r>
          </w:p>
        </w:tc>
        <w:tc>
          <w:tcPr>
            <w:tcW w:w="9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lang w:eastAsia="zh-CN"/>
              </w:rPr>
              <w:t>氟橡胶</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13</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O型圈</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307*5.3</w:t>
            </w:r>
          </w:p>
        </w:tc>
        <w:tc>
          <w:tcPr>
            <w:tcW w:w="9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lang w:eastAsia="zh-CN"/>
              </w:rPr>
              <w:t>氟橡胶</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r>
        <w:tblPrEx>
          <w:tblLayout w:type="fixed"/>
          <w:tblCellMar>
            <w:top w:w="0" w:type="dxa"/>
            <w:left w:w="108" w:type="dxa"/>
            <w:bottom w:w="0" w:type="dxa"/>
            <w:right w:w="108" w:type="dxa"/>
          </w:tblCellMar>
        </w:tblPrEx>
        <w:trPr>
          <w:trHeight w:val="48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14</w:t>
            </w:r>
          </w:p>
        </w:tc>
        <w:tc>
          <w:tcPr>
            <w:tcW w:w="17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O型圈</w:t>
            </w:r>
          </w:p>
        </w:tc>
        <w:tc>
          <w:tcPr>
            <w:tcW w:w="18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307*3.55</w:t>
            </w:r>
          </w:p>
        </w:tc>
        <w:tc>
          <w:tcPr>
            <w:tcW w:w="9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r>
              <w:rPr>
                <w:rFonts w:hint="eastAsia" w:ascii="宋体" w:hAnsi="宋体" w:eastAsia="宋体" w:cs="宋体"/>
                <w:color w:val="FF0000"/>
                <w:szCs w:val="21"/>
                <w:lang w:eastAsia="zh-CN"/>
              </w:rPr>
              <w:t>氟橡胶</w:t>
            </w:r>
          </w:p>
        </w:tc>
        <w:tc>
          <w:tcPr>
            <w:tcW w:w="11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FF0000"/>
                <w:szCs w:val="21"/>
              </w:rPr>
            </w:pPr>
          </w:p>
        </w:tc>
      </w:tr>
    </w:tbl>
    <w:p/>
    <w:p/>
    <w:p/>
    <w:p/>
    <w:p/>
    <w:p/>
    <w:p/>
    <w:p/>
    <w:p/>
    <w:p/>
    <w:p/>
    <w:p/>
    <w:p/>
    <w:p/>
    <w:p/>
    <w:p>
      <w:pPr>
        <w:pStyle w:val="8"/>
        <w:jc w:val="both"/>
        <w:rPr>
          <w:sz w:val="21"/>
          <w:szCs w:val="21"/>
        </w:rPr>
      </w:pPr>
      <w:bookmarkStart w:id="182" w:name="_Toc465323256"/>
      <w:bookmarkStart w:id="183" w:name="_Toc465684423"/>
      <w:r>
        <w:rPr>
          <w:rFonts w:hint="eastAsia"/>
          <w:sz w:val="21"/>
          <w:szCs w:val="21"/>
        </w:rPr>
        <w:t>10.2、易耗品</w:t>
      </w:r>
      <w:bookmarkEnd w:id="182"/>
      <w:bookmarkEnd w:id="183"/>
    </w:p>
    <w:p>
      <w:pPr>
        <w:tabs>
          <w:tab w:val="left" w:pos="2320"/>
          <w:tab w:val="left" w:pos="8820"/>
        </w:tabs>
        <w:spacing w:line="360" w:lineRule="auto"/>
        <w:ind w:right="210" w:rightChars="100"/>
        <w:rPr>
          <w:rFonts w:ascii="宋体" w:hAnsi="宋体" w:eastAsia="宋体" w:cs="宋体"/>
          <w:szCs w:val="21"/>
        </w:rPr>
      </w:pPr>
      <w:r>
        <w:rPr>
          <w:rFonts w:hint="eastAsia" w:ascii="宋体" w:hAnsi="宋体" w:eastAsia="宋体" w:cs="宋体"/>
          <w:szCs w:val="21"/>
        </w:rPr>
        <w:t xml:space="preserve">     10.2.1、冷却水由冷冻机组提供，本机使用冷却水的要求如下：</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供水压力：       0.2Mpa</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水的流量：       </w:t>
      </w:r>
      <w:r>
        <w:rPr>
          <w:rFonts w:hint="eastAsia" w:ascii="宋体" w:hAnsi="宋体" w:eastAsia="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.5m³/h</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温度范围：       —20-15℃</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PH值：        6.5—8.5         </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10.2.2、机封罐的冷却液（溶剂）       </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10.2.2.1、根据设备要加工产品的工艺要求，选择与产品相溶的溶液作为溶剂。</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10.2.2.2、干净无污染。</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10.2.2.3、设备在运行中溶液的温度稳定。在使用的范围之内能够保持低粘度和高润滑能力。</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10.2.2.4、不能使用对机械密封和溶液输送管有腐蚀性溶液。</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10.2.2.5、机封罐溶液的添加如下：</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A、丙三醇                  20%</w:t>
      </w:r>
      <w:r>
        <w:rPr>
          <w:rFonts w:hint="eastAsia" w:ascii="宋体" w:hAnsi="宋体" w:eastAsia="宋体" w:cs="宋体"/>
          <w:szCs w:val="21"/>
          <w:lang w:val="en-US" w:eastAsia="zh-CN"/>
        </w:rPr>
        <w:t>丙三醇+80%</w:t>
      </w:r>
      <w:r>
        <w:rPr>
          <w:rFonts w:hint="eastAsia" w:ascii="宋体" w:hAnsi="宋体" w:eastAsia="宋体" w:cs="宋体"/>
          <w:szCs w:val="21"/>
        </w:rPr>
        <w:t>去离子水（标配）</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B、乙二醇                  </w:t>
      </w:r>
      <w:r>
        <w:rPr>
          <w:rFonts w:hint="eastAsia" w:ascii="宋体" w:hAnsi="宋体" w:eastAsia="宋体" w:cs="宋体"/>
          <w:szCs w:val="21"/>
          <w:lang w:val="en-US" w:eastAsia="zh-CN"/>
        </w:rPr>
        <w:t>30%乙二醇+70%</w:t>
      </w:r>
      <w:r>
        <w:rPr>
          <w:rFonts w:hint="eastAsia" w:ascii="宋体" w:hAnsi="宋体" w:eastAsia="宋体" w:cs="宋体"/>
          <w:szCs w:val="21"/>
        </w:rPr>
        <w:t>去离子水</w:t>
      </w:r>
    </w:p>
    <w:p>
      <w:pPr>
        <w:tabs>
          <w:tab w:val="left" w:pos="2320"/>
          <w:tab w:val="left" w:pos="8820"/>
        </w:tabs>
        <w:spacing w:line="360" w:lineRule="auto"/>
        <w:ind w:left="1056" w:leftChars="503" w:right="210" w:rightChars="100" w:firstLine="420"/>
        <w:rPr>
          <w:rFonts w:ascii="宋体" w:hAnsi="宋体" w:eastAsia="宋体" w:cs="宋体"/>
          <w:szCs w:val="21"/>
        </w:rPr>
      </w:pPr>
      <w:r>
        <w:rPr>
          <w:rFonts w:hint="eastAsia" w:ascii="宋体" w:hAnsi="宋体" w:eastAsia="宋体" w:cs="宋体"/>
          <w:szCs w:val="21"/>
        </w:rPr>
        <w:t>C、根据物料特性匹配添加剂</w:t>
      </w:r>
    </w:p>
    <w:p>
      <w:pPr>
        <w:tabs>
          <w:tab w:val="left" w:pos="2320"/>
          <w:tab w:val="left" w:pos="8820"/>
        </w:tabs>
        <w:spacing w:line="360" w:lineRule="auto"/>
        <w:ind w:left="1056" w:leftChars="503" w:right="210" w:rightChars="100"/>
        <w:rPr>
          <w:rFonts w:ascii="宋体" w:hAnsi="宋体" w:eastAsia="宋体" w:cs="宋体"/>
          <w:szCs w:val="21"/>
        </w:rPr>
      </w:pPr>
      <w:r>
        <w:rPr>
          <w:rFonts w:hint="eastAsia" w:ascii="宋体" w:hAnsi="宋体" w:eastAsia="宋体" w:cs="宋体"/>
          <w:szCs w:val="21"/>
        </w:rPr>
        <w:t xml:space="preserve">    注意：</w:t>
      </w:r>
    </w:p>
    <w:p>
      <w:pPr>
        <w:tabs>
          <w:tab w:val="left" w:pos="2320"/>
          <w:tab w:val="left" w:pos="8820"/>
        </w:tabs>
        <w:spacing w:line="360" w:lineRule="auto"/>
        <w:ind w:left="1056" w:leftChars="503" w:right="210" w:rightChars="100"/>
        <w:rPr>
          <w:rFonts w:hint="eastAsia" w:ascii="宋体" w:hAnsi="宋体" w:eastAsia="宋体" w:cs="宋体"/>
          <w:szCs w:val="21"/>
        </w:rPr>
      </w:pPr>
      <w:r>
        <w:rPr>
          <w:rFonts w:hint="eastAsia" w:ascii="宋体" w:hAnsi="宋体" w:eastAsia="宋体" w:cs="宋体"/>
          <w:szCs w:val="21"/>
        </w:rPr>
        <w:t>溶液中添加的水必须为去离子水。当使用水作为机封罐内的溶液时，机器在低于0摄氏度的环境中运行时水要加入防冻剂防止机械密封被冰冻。</w:t>
      </w:r>
    </w:p>
    <w:p>
      <w:pPr>
        <w:tabs>
          <w:tab w:val="left" w:pos="2320"/>
          <w:tab w:val="left" w:pos="8820"/>
        </w:tabs>
        <w:spacing w:line="360" w:lineRule="auto"/>
        <w:ind w:left="1056" w:leftChars="503" w:right="210" w:rightChars="100" w:firstLine="420" w:firstLineChars="200"/>
        <w:rPr>
          <w:rFonts w:ascii="宋体" w:hAnsi="宋体" w:eastAsia="宋体" w:cs="宋体"/>
          <w:szCs w:val="21"/>
        </w:rPr>
      </w:pPr>
      <w:r>
        <w:rPr>
          <w:rFonts w:hint="eastAsia" w:ascii="宋体" w:hAnsi="宋体" w:eastAsia="宋体" w:cs="宋体"/>
          <w:szCs w:val="21"/>
        </w:rPr>
        <w:t>设备在运行当中必须密切关注机封罐温度值。根据所加溶液的不同其运行的最高温度也不同。水做为机封罐内的溶液其换热效果是做好的（如果所加溶液是酒精，其运行有温度不允许超过45℃.）</w:t>
      </w:r>
    </w:p>
    <w:p/>
    <w:p/>
    <w:p/>
    <w:p/>
    <w:p/>
    <w:p/>
    <w:p/>
    <w:p/>
    <w:p/>
    <w:p>
      <w:pPr>
        <w:pStyle w:val="10"/>
        <w:jc w:val="both"/>
      </w:pPr>
      <w:bookmarkStart w:id="184" w:name="_Toc441503601"/>
      <w:bookmarkStart w:id="185" w:name="_Toc465684424"/>
      <w:bookmarkStart w:id="186" w:name="_Toc465323257"/>
      <w:r>
        <w:rPr>
          <w:rFonts w:hint="eastAsia"/>
        </w:rPr>
        <w:t>十一、砂磨机常见故障及排除方法</w:t>
      </w:r>
      <w:bookmarkEnd w:id="184"/>
      <w:bookmarkEnd w:id="185"/>
      <w:bookmarkEnd w:id="186"/>
    </w:p>
    <w:tbl>
      <w:tblPr>
        <w:tblStyle w:val="13"/>
        <w:tblW w:w="10354" w:type="dxa"/>
        <w:tblInd w:w="0" w:type="dxa"/>
        <w:tblLayout w:type="fixed"/>
        <w:tblCellMar>
          <w:top w:w="15" w:type="dxa"/>
          <w:left w:w="15" w:type="dxa"/>
          <w:bottom w:w="15" w:type="dxa"/>
          <w:right w:w="15" w:type="dxa"/>
        </w:tblCellMar>
      </w:tblPr>
      <w:tblGrid>
        <w:gridCol w:w="735"/>
        <w:gridCol w:w="1436"/>
        <w:gridCol w:w="4036"/>
        <w:gridCol w:w="2676"/>
        <w:gridCol w:w="1471"/>
      </w:tblGrid>
      <w:tr>
        <w:tblPrEx>
          <w:tblLayout w:type="fixed"/>
          <w:tblCellMar>
            <w:top w:w="15" w:type="dxa"/>
            <w:left w:w="15" w:type="dxa"/>
            <w:bottom w:w="15" w:type="dxa"/>
            <w:right w:w="15" w:type="dxa"/>
          </w:tblCellMar>
        </w:tblPrEx>
        <w:trPr>
          <w:trHeight w:val="20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序号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问题描述</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产生问题的原因</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解决问题的方案</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其它说明</w:t>
            </w: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主电机不工作或停止工作</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1、相序保护</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调整接线</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3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2、设备安全保护，如进水压力保护，说明进水压力或流量不足</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根据故障情况进行排除。如进水压力保护，需要增加进水流量。</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8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3、主轴抱死 设备长时间不用物料干固或者物料沉淀速度比较快，珠子凝结在一起。</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手动盘皮带3-4周</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4、研磨介质填充太多，设备负载</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放出一部分锆珠</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42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不出料</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1、Y型过滤器堵塞 如果物料没有打浆好，物料有结块现象，或者物料里面含有杂质，Y型过滤器比较容易堵塞。</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清洗过滤器。如果是结块，则增加打浆时间。如果是有杂质则需要在前面在增加一个过滤装置。</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这四项可以从气动隔膜泵是否工作压力显示情况进行简单判断，1）如果泵工作，应该是气动隔膜泵堵塞或Y型过滤器堵塞2）如果泵不工作，且研磨腔体没有，是单向阀或者管路堵塞3）如果泵不工作，研磨腔体压力也大，是筛网堵塞。</w:t>
            </w:r>
          </w:p>
        </w:tc>
      </w:tr>
      <w:tr>
        <w:tblPrEx>
          <w:tblLayout w:type="fixed"/>
          <w:tblCellMar>
            <w:top w:w="15" w:type="dxa"/>
            <w:left w:w="15" w:type="dxa"/>
            <w:bottom w:w="15" w:type="dxa"/>
            <w:right w:w="15" w:type="dxa"/>
          </w:tblCellMar>
        </w:tblPrEx>
        <w:trPr>
          <w:trHeight w:val="31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6</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2、单向阀卡死 如果物料的进料粒径比较大，或者物料的附着力比较强，单向阀比较容易堵塞</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清洗单向阀，并且增加打浆时间。</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444"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7</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3、气动隔膜泵堵塞，或进料管路堵塞。应该是是物料原始粒径太大的原因。</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拆泵，清洗泵。增加打浆时间，进料粒径D90一般不要超过300微米。</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61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8</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4、</w:t>
            </w:r>
            <w:r>
              <w:rPr>
                <w:rFonts w:hint="eastAsia" w:ascii="宋体" w:hAnsi="宋体" w:eastAsia="宋体" w:cs="宋体"/>
                <w:kern w:val="0"/>
                <w:sz w:val="20"/>
                <w:szCs w:val="20"/>
                <w:lang w:eastAsia="zh-CN"/>
              </w:rPr>
              <w:t>动静环或者</w:t>
            </w:r>
            <w:r>
              <w:rPr>
                <w:rFonts w:hint="eastAsia" w:ascii="宋体" w:hAnsi="宋体" w:eastAsia="宋体" w:cs="宋体"/>
                <w:kern w:val="0"/>
                <w:sz w:val="20"/>
                <w:szCs w:val="20"/>
              </w:rPr>
              <w:t>筛网堵塞 堵塞原因一般有三种，第一是物料里面含有杂质，二是研磨介质破碎，堵住筛网 三是设备的开机顺序错误(如静态设备，如果先开进料阀门，没有先开设备的话，物料由于自重，没有经过研磨，直接接触筛网，很容易把筛网堵塞)</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拆下筛网，进行清洗；或者用水反冲进行清洗</w:t>
            </w: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9</w:t>
            </w:r>
          </w:p>
        </w:tc>
        <w:tc>
          <w:tcPr>
            <w:tcW w:w="14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研磨效率降低</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1、研磨转子磨损严重</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更换转子</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7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10</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2、研磨介质磨损严重</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筛选研磨介质，添加研磨介质，研磨介质添加量超过50%后，需要全部更换</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2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11</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3、配方调整 物料或者助剂调整</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调整工艺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7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12</w:t>
            </w:r>
          </w:p>
        </w:tc>
        <w:tc>
          <w:tcPr>
            <w:tcW w:w="14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机封泄漏</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1、研磨腔体压力过大，造成物料从密封圈位置进入机封循环系统</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检查筛网或动态分离环是否堵塞，如堵塞需要清理</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13</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xml:space="preserve">2、动静环磨损 </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更换动静环</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3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14</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3、补偿环无法补偿  设备长时间没有使用，补偿环抱死起不到补偿作用；或者是物料里面有颗粒，把机封的T型圈与补偿环抱在一起。</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1、更换弹簧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2、更换T型圈</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15</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4、机封动环没随轴转动</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16</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5、设备反转</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17</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6、机封润滑油没有定期更换，润滑油破乳，没有润滑作用</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18</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7、机封循环系统气压设置不合理</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常规集装式机械密封压力范围3bar-3.8bar</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19</w:t>
            </w:r>
          </w:p>
        </w:tc>
        <w:tc>
          <w:tcPr>
            <w:tcW w:w="14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噪音异响或机器震动太大</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1、研磨转子磨损严重</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更换研磨转子</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2、研磨腔体进空气</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把进料管子放在出料管底部</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21</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3、进料速度时快时慢或设备没有进料</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进料速度调平稳</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22</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4、皮带轮过紧或过松</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调整</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23</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 xml:space="preserve">5、轴承损坏 </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更换轴承</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24</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6、地脚不平</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调节水平</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5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25</w:t>
            </w:r>
          </w:p>
        </w:tc>
        <w:tc>
          <w:tcPr>
            <w:tcW w:w="143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7、研磨腔体压力过大</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检查筛网或动态分离环是否堵塞，如堵塞需要清理</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26</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温升过快</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1、冷却水短路 冷却水没有经过循环，直接从回水口出去</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7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27</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2、冷却水回水口堵塞或筒体内部结垢严重 客户使用自来水或地下水冷却，筒体内部结垢严重</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使用除垢剂与水混合后清洗</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28</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3、进水温度过高</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增加冷水机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29</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4、不进料或者进料速度太慢</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检查原因</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30</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31</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料压过高</w:t>
            </w: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1、筛网堵塞</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32</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2、进料速度过快</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1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33</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3、研磨介质过多</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3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34</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4、开车顺序不对 (如静态设备，如果先开进料阀门，没有先开设备的话，物料由于自重，没有经过研磨，直接接触筛网，很容易把筛网堵塞)</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27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35</w:t>
            </w: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5、打浆效果不好，有大颗粒或物料没有完全悬浮</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延长打浆时间，或增加乳化泵或胶体磨等进行剪切均质处理</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5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436"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1、电接点压力表堵塞后如何清洗</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0"/>
                <w:szCs w:val="20"/>
              </w:rPr>
            </w:pPr>
            <w:r>
              <w:drawing>
                <wp:inline distT="0" distB="0" distL="0" distR="0">
                  <wp:extent cx="1043940" cy="755015"/>
                  <wp:effectExtent l="19050" t="0" r="3544" b="0"/>
                  <wp:docPr id="41" name="图片 7" descr="C:\Users\a\Desktop\QQ图片20161027094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C:\Users\a\Desktop\QQ图片20161027094059.png"/>
                          <pic:cNvPicPr>
                            <a:picLocks noChangeAspect="1" noChangeArrowheads="1"/>
                          </pic:cNvPicPr>
                        </pic:nvPicPr>
                        <pic:blipFill>
                          <a:blip r:embed="rId30"/>
                          <a:srcRect/>
                          <a:stretch>
                            <a:fillRect/>
                          </a:stretch>
                        </pic:blipFill>
                        <pic:spPr>
                          <a:xfrm>
                            <a:off x="0" y="0"/>
                            <a:ext cx="1071811" cy="775064"/>
                          </a:xfrm>
                          <a:prstGeom prst="rect">
                            <a:avLst/>
                          </a:prstGeom>
                          <a:noFill/>
                          <a:ln w="9525">
                            <a:noFill/>
                            <a:miter lim="800000"/>
                            <a:headEnd/>
                            <a:tailEnd/>
                          </a:ln>
                        </pic:spPr>
                      </pic:pic>
                    </a:graphicData>
                  </a:graphic>
                </wp:inline>
              </w:drawing>
            </w:r>
          </w:p>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drawing>
                <wp:inline distT="0" distB="0" distL="0" distR="0">
                  <wp:extent cx="1129030" cy="1134745"/>
                  <wp:effectExtent l="19050" t="0" r="0" b="0"/>
                  <wp:docPr id="49" name="图片 8" descr="C:\Users\a\Desktop\QQ图片20161027094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descr="C:\Users\a\Desktop\QQ图片20161027094218.png"/>
                          <pic:cNvPicPr>
                            <a:picLocks noChangeAspect="1" noChangeArrowheads="1"/>
                          </pic:cNvPicPr>
                        </pic:nvPicPr>
                        <pic:blipFill>
                          <a:blip r:embed="rId31"/>
                          <a:srcRect/>
                          <a:stretch>
                            <a:fillRect/>
                          </a:stretch>
                        </pic:blipFill>
                        <pic:spPr>
                          <a:xfrm>
                            <a:off x="0" y="0"/>
                            <a:ext cx="1137887" cy="1143675"/>
                          </a:xfrm>
                          <a:prstGeom prst="rect">
                            <a:avLst/>
                          </a:prstGeom>
                          <a:noFill/>
                          <a:ln w="9525">
                            <a:noFill/>
                            <a:miter lim="800000"/>
                            <a:headEnd/>
                            <a:tailEnd/>
                          </a:ln>
                        </pic:spPr>
                      </pic:pic>
                    </a:graphicData>
                  </a:graphic>
                </wp:inline>
              </w:drawing>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bl>
    <w:p/>
    <w:p>
      <w:pPr>
        <w:pStyle w:val="10"/>
        <w:jc w:val="both"/>
      </w:pPr>
      <w:bookmarkStart w:id="187" w:name="_Toc465684425"/>
      <w:bookmarkStart w:id="188" w:name="_Toc465323258"/>
      <w:bookmarkStart w:id="189" w:name="_Toc441503606"/>
      <w:r>
        <w:rPr>
          <w:rFonts w:hint="eastAsia"/>
        </w:rPr>
        <w:t>十二、出厂检测报告</w:t>
      </w:r>
      <w:bookmarkEnd w:id="187"/>
      <w:bookmarkEnd w:id="188"/>
      <w:bookmarkEnd w:id="189"/>
    </w:p>
    <w:p>
      <w:pPr>
        <w:jc w:val="center"/>
        <w:rPr>
          <w:sz w:val="24"/>
          <w:szCs w:val="24"/>
        </w:rPr>
      </w:pPr>
      <w:r>
        <w:rPr>
          <w:rFonts w:hint="eastAsia"/>
          <w:color w:val="auto"/>
          <w:sz w:val="24"/>
          <w:szCs w:val="24"/>
        </w:rPr>
        <w:t>RTSM-</w:t>
      </w:r>
      <w:r>
        <w:rPr>
          <w:rFonts w:hint="eastAsia"/>
          <w:color w:val="auto"/>
          <w:sz w:val="24"/>
          <w:szCs w:val="24"/>
          <w:lang w:val="en-US" w:eastAsia="zh-CN"/>
        </w:rPr>
        <w:t>50ADP</w:t>
      </w:r>
      <w:r>
        <w:rPr>
          <w:rFonts w:hint="eastAsia"/>
          <w:sz w:val="24"/>
          <w:szCs w:val="24"/>
        </w:rPr>
        <w:t>卧式砂磨机出厂检测报告</w:t>
      </w:r>
    </w:p>
    <w:p>
      <w:pPr>
        <w:jc w:val="center"/>
        <w:rPr>
          <w:sz w:val="24"/>
          <w:szCs w:val="24"/>
        </w:rPr>
      </w:pPr>
      <w:r>
        <w:rPr>
          <w:rFonts w:hint="eastAsia"/>
          <w:sz w:val="24"/>
          <w:szCs w:val="24"/>
        </w:rPr>
        <w:t>（合格证）</w:t>
      </w:r>
    </w:p>
    <w:tbl>
      <w:tblPr>
        <w:tblStyle w:val="13"/>
        <w:tblW w:w="9000" w:type="dxa"/>
        <w:tblInd w:w="317" w:type="dxa"/>
        <w:tblLayout w:type="fixed"/>
        <w:tblCellMar>
          <w:top w:w="0" w:type="dxa"/>
          <w:left w:w="108" w:type="dxa"/>
          <w:bottom w:w="0" w:type="dxa"/>
          <w:right w:w="108" w:type="dxa"/>
        </w:tblCellMar>
      </w:tblPr>
      <w:tblGrid>
        <w:gridCol w:w="560"/>
        <w:gridCol w:w="520"/>
        <w:gridCol w:w="920"/>
        <w:gridCol w:w="440"/>
        <w:gridCol w:w="560"/>
        <w:gridCol w:w="680"/>
        <w:gridCol w:w="680"/>
        <w:gridCol w:w="680"/>
        <w:gridCol w:w="560"/>
        <w:gridCol w:w="680"/>
        <w:gridCol w:w="920"/>
        <w:gridCol w:w="1000"/>
        <w:gridCol w:w="800"/>
      </w:tblGrid>
      <w:tr>
        <w:tblPrEx>
          <w:tblLayout w:type="fixed"/>
          <w:tblCellMar>
            <w:top w:w="0" w:type="dxa"/>
            <w:left w:w="108" w:type="dxa"/>
            <w:bottom w:w="0" w:type="dxa"/>
            <w:right w:w="108" w:type="dxa"/>
          </w:tblCellMar>
        </w:tblPrEx>
        <w:trPr>
          <w:trHeight w:val="660" w:hRule="atLeast"/>
        </w:trPr>
        <w:tc>
          <w:tcPr>
            <w:tcW w:w="560" w:type="dxa"/>
            <w:tcBorders>
              <w:top w:val="single" w:color="auto" w:sz="4" w:space="0"/>
              <w:left w:val="single" w:color="auto" w:sz="4" w:space="0"/>
              <w:bottom w:val="double" w:color="auto" w:sz="6"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序号</w:t>
            </w:r>
          </w:p>
        </w:tc>
        <w:tc>
          <w:tcPr>
            <w:tcW w:w="2440" w:type="dxa"/>
            <w:gridSpan w:val="4"/>
            <w:tcBorders>
              <w:top w:val="single" w:color="auto" w:sz="4" w:space="0"/>
              <w:left w:val="nil"/>
              <w:bottom w:val="double" w:color="auto" w:sz="6"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检验项目</w:t>
            </w:r>
          </w:p>
        </w:tc>
        <w:tc>
          <w:tcPr>
            <w:tcW w:w="4200" w:type="dxa"/>
            <w:gridSpan w:val="6"/>
            <w:tcBorders>
              <w:top w:val="single" w:color="auto" w:sz="4" w:space="0"/>
              <w:left w:val="nil"/>
              <w:bottom w:val="double" w:color="auto" w:sz="6"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技术要求</w:t>
            </w:r>
          </w:p>
        </w:tc>
        <w:tc>
          <w:tcPr>
            <w:tcW w:w="1000" w:type="dxa"/>
            <w:tcBorders>
              <w:top w:val="single" w:color="auto" w:sz="4" w:space="0"/>
              <w:left w:val="nil"/>
              <w:bottom w:val="double" w:color="auto" w:sz="6"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实测数据</w:t>
            </w:r>
          </w:p>
        </w:tc>
        <w:tc>
          <w:tcPr>
            <w:tcW w:w="800" w:type="dxa"/>
            <w:tcBorders>
              <w:top w:val="single" w:color="auto" w:sz="4" w:space="0"/>
              <w:left w:val="nil"/>
              <w:bottom w:val="double" w:color="auto" w:sz="6"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结论</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w:t>
            </w:r>
          </w:p>
        </w:tc>
        <w:tc>
          <w:tcPr>
            <w:tcW w:w="2440" w:type="dxa"/>
            <w:gridSpan w:val="4"/>
            <w:tcBorders>
              <w:top w:val="nil"/>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空载运行</w:t>
            </w:r>
          </w:p>
        </w:tc>
        <w:tc>
          <w:tcPr>
            <w:tcW w:w="4200" w:type="dxa"/>
            <w:gridSpan w:val="6"/>
            <w:tcBorders>
              <w:top w:val="nil"/>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1小时，噪音≤</w:t>
            </w:r>
            <w:r>
              <w:rPr>
                <w:rFonts w:hint="eastAsia"/>
                <w:sz w:val="22"/>
              </w:rPr>
              <w:t>85</w:t>
            </w:r>
            <w:r>
              <w:rPr>
                <w:sz w:val="22"/>
              </w:rPr>
              <w:t xml:space="preserve"> dB</w:t>
            </w:r>
            <w:r>
              <w:rPr>
                <w:rFonts w:hint="eastAsia" w:ascii="宋体" w:hAnsi="宋体" w:cs="宋体"/>
                <w:sz w:val="22"/>
              </w:rPr>
              <w:t>（</w:t>
            </w:r>
            <w:r>
              <w:rPr>
                <w:sz w:val="22"/>
              </w:rPr>
              <w:t>A</w:t>
            </w:r>
            <w:r>
              <w:rPr>
                <w:rFonts w:hint="eastAsia" w:ascii="宋体" w:hAnsi="宋体" w:cs="宋体"/>
                <w:sz w:val="22"/>
              </w:rPr>
              <w:t>计权）</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2</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负载运转</w:t>
            </w:r>
          </w:p>
        </w:tc>
        <w:tc>
          <w:tcPr>
            <w:tcW w:w="42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4小时，平稳，无异常声响</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3</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轴承温升</w:t>
            </w:r>
          </w:p>
        </w:tc>
        <w:tc>
          <w:tcPr>
            <w:tcW w:w="42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w:t>
            </w:r>
            <w:r>
              <w:rPr>
                <w:sz w:val="22"/>
              </w:rPr>
              <w:t xml:space="preserve"> 45 </w:t>
            </w:r>
            <w:r>
              <w:rPr>
                <w:rFonts w:hint="eastAsia" w:ascii="宋体" w:hAnsi="宋体" w:cs="宋体"/>
                <w:sz w:val="22"/>
              </w:rPr>
              <w:t>℃</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4</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机械密封冷却</w:t>
            </w:r>
          </w:p>
        </w:tc>
        <w:tc>
          <w:tcPr>
            <w:tcW w:w="42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无渗漏现象</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5</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研磨筒体冷却</w:t>
            </w:r>
          </w:p>
        </w:tc>
        <w:tc>
          <w:tcPr>
            <w:tcW w:w="42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无渗漏现象</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6</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进出料管道</w:t>
            </w:r>
          </w:p>
        </w:tc>
        <w:tc>
          <w:tcPr>
            <w:tcW w:w="42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无堵塞现象</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7</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电器</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按设计，动作可靠，反应灵敏</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8</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主轴不直度要求</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0.03/1000以内</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9</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夹套水压试验</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0.3MPa</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10</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机械密封装配</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大弹簧端面垂直度＜</w:t>
            </w:r>
            <w:r>
              <w:rPr>
                <w:sz w:val="22"/>
              </w:rPr>
              <w:t>1/100</w:t>
            </w:r>
            <w:r>
              <w:rPr>
                <w:rFonts w:hint="eastAsia" w:ascii="宋体" w:hAnsi="宋体" w:cs="宋体"/>
                <w:sz w:val="22"/>
              </w:rPr>
              <w:t>，预紧力</w:t>
            </w:r>
            <w:r>
              <w:rPr>
                <w:sz w:val="22"/>
              </w:rPr>
              <w:t>5Kg</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11</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分离器间隙</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sz w:val="22"/>
              </w:rPr>
              <w:t>0.</w:t>
            </w:r>
            <w:r>
              <w:rPr>
                <w:rFonts w:hint="eastAsia"/>
                <w:sz w:val="22"/>
                <w:lang w:val="en-US" w:eastAsia="zh-CN"/>
              </w:rPr>
              <w:t>5</w:t>
            </w:r>
            <w:r>
              <w:rPr>
                <w:sz w:val="22"/>
              </w:rPr>
              <w:t>mm</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12</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焊缝凸坑凹坑</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2"/>
              </w:rPr>
            </w:pPr>
            <w:r>
              <w:rPr>
                <w:rFonts w:hint="eastAsia" w:ascii="宋体" w:hAnsi="宋体" w:cs="宋体"/>
                <w:sz w:val="22"/>
              </w:rPr>
              <w:t>均＜</w:t>
            </w:r>
            <w:r>
              <w:rPr>
                <w:sz w:val="22"/>
              </w:rPr>
              <w:t>0.5mm</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13</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整机油漆</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光滑，平整，色泽一致</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14</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整机外观</w:t>
            </w:r>
          </w:p>
        </w:tc>
        <w:tc>
          <w:tcPr>
            <w:tcW w:w="42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r>
              <w:rPr>
                <w:rFonts w:hint="eastAsia" w:ascii="宋体" w:hAnsi="宋体" w:cs="宋体"/>
                <w:sz w:val="22"/>
              </w:rPr>
              <w:t>整洁</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合格</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ascii="宋体" w:hAnsi="宋体" w:cs="宋体"/>
                <w:sz w:val="22"/>
              </w:rPr>
              <w:t>15</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2"/>
              </w:rPr>
            </w:pP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rPr>
            </w:pPr>
          </w:p>
        </w:tc>
      </w:tr>
      <w:tr>
        <w:tblPrEx>
          <w:tblLayout w:type="fixed"/>
          <w:tblCellMar>
            <w:top w:w="0" w:type="dxa"/>
            <w:left w:w="108" w:type="dxa"/>
            <w:bottom w:w="0" w:type="dxa"/>
            <w:right w:w="108" w:type="dxa"/>
          </w:tblCellMar>
        </w:tblPrEx>
        <w:trPr>
          <w:trHeight w:val="499" w:hRule="atLeast"/>
        </w:trPr>
        <w:tc>
          <w:tcPr>
            <w:tcW w:w="3000" w:type="dxa"/>
            <w:gridSpan w:val="5"/>
            <w:tcBorders>
              <w:top w:val="single" w:color="auto" w:sz="4" w:space="0"/>
              <w:left w:val="single" w:color="auto" w:sz="4" w:space="0"/>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xml:space="preserve"> 最终结论：</w:t>
            </w:r>
          </w:p>
        </w:tc>
        <w:tc>
          <w:tcPr>
            <w:tcW w:w="680" w:type="dxa"/>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680" w:type="dxa"/>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680" w:type="dxa"/>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560" w:type="dxa"/>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680" w:type="dxa"/>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920" w:type="dxa"/>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1000" w:type="dxa"/>
            <w:tcBorders>
              <w:top w:val="nil"/>
              <w:left w:val="nil"/>
              <w:bottom w:val="nil"/>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800" w:type="dxa"/>
            <w:tcBorders>
              <w:top w:val="nil"/>
              <w:left w:val="nil"/>
              <w:bottom w:val="nil"/>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　</w:t>
            </w:r>
          </w:p>
        </w:tc>
        <w:tc>
          <w:tcPr>
            <w:tcW w:w="6640" w:type="dxa"/>
            <w:gridSpan w:val="10"/>
            <w:tcBorders>
              <w:top w:val="nil"/>
              <w:left w:val="nil"/>
              <w:bottom w:val="nil"/>
              <w:right w:val="nil"/>
            </w:tcBorders>
            <w:shd w:val="clear" w:color="auto" w:fill="auto"/>
            <w:vAlign w:val="center"/>
          </w:tcPr>
          <w:p>
            <w:pPr>
              <w:jc w:val="center"/>
              <w:rPr>
                <w:rFonts w:ascii="宋体" w:hAnsi="宋体" w:cs="宋体"/>
                <w:b/>
                <w:sz w:val="22"/>
              </w:rPr>
            </w:pPr>
            <w:r>
              <w:rPr>
                <w:rFonts w:hint="eastAsia" w:ascii="宋体" w:hAnsi="宋体" w:cs="宋体"/>
                <w:b/>
                <w:sz w:val="22"/>
              </w:rPr>
              <w:t>经检验合格，准予出厂。</w:t>
            </w:r>
          </w:p>
        </w:tc>
        <w:tc>
          <w:tcPr>
            <w:tcW w:w="1000" w:type="dxa"/>
            <w:tcBorders>
              <w:top w:val="nil"/>
              <w:left w:val="nil"/>
              <w:bottom w:val="nil"/>
              <w:right w:val="nil"/>
            </w:tcBorders>
            <w:shd w:val="clear" w:color="auto" w:fill="auto"/>
            <w:vAlign w:val="center"/>
          </w:tcPr>
          <w:p>
            <w:pPr>
              <w:jc w:val="center"/>
              <w:rPr>
                <w:rFonts w:ascii="宋体" w:hAnsi="宋体" w:cs="宋体"/>
                <w:sz w:val="24"/>
                <w:szCs w:val="24"/>
              </w:rPr>
            </w:pPr>
          </w:p>
        </w:tc>
        <w:tc>
          <w:tcPr>
            <w:tcW w:w="800" w:type="dxa"/>
            <w:tcBorders>
              <w:top w:val="nil"/>
              <w:left w:val="nil"/>
              <w:bottom w:val="nil"/>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r>
      <w:tr>
        <w:tblPrEx>
          <w:tblLayout w:type="fixed"/>
          <w:tblCellMar>
            <w:top w:w="0" w:type="dxa"/>
            <w:left w:w="108" w:type="dxa"/>
            <w:bottom w:w="0" w:type="dxa"/>
            <w:right w:w="108" w:type="dxa"/>
          </w:tblCellMar>
        </w:tblPrEx>
        <w:trPr>
          <w:trHeight w:val="499" w:hRule="atLeast"/>
        </w:trPr>
        <w:tc>
          <w:tcPr>
            <w:tcW w:w="560"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520" w:type="dxa"/>
            <w:tcBorders>
              <w:top w:val="nil"/>
              <w:left w:val="nil"/>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920" w:type="dxa"/>
            <w:tcBorders>
              <w:top w:val="nil"/>
              <w:left w:val="nil"/>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440" w:type="dxa"/>
            <w:tcBorders>
              <w:top w:val="nil"/>
              <w:left w:val="nil"/>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1240" w:type="dxa"/>
            <w:gridSpan w:val="2"/>
            <w:tcBorders>
              <w:top w:val="nil"/>
              <w:left w:val="nil"/>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检验员:</w:t>
            </w:r>
          </w:p>
        </w:tc>
        <w:tc>
          <w:tcPr>
            <w:tcW w:w="1920" w:type="dxa"/>
            <w:gridSpan w:val="3"/>
            <w:tcBorders>
              <w:top w:val="nil"/>
              <w:left w:val="nil"/>
              <w:bottom w:val="single" w:color="auto" w:sz="4" w:space="0"/>
              <w:right w:val="nil"/>
            </w:tcBorders>
            <w:shd w:val="clear" w:color="auto" w:fill="auto"/>
            <w:vAlign w:val="center"/>
          </w:tcPr>
          <w:p>
            <w:pPr>
              <w:rPr>
                <w:rFonts w:ascii="宋体" w:hAnsi="宋体" w:cs="宋体"/>
                <w:sz w:val="24"/>
                <w:szCs w:val="24"/>
              </w:rPr>
            </w:pPr>
          </w:p>
        </w:tc>
        <w:tc>
          <w:tcPr>
            <w:tcW w:w="680" w:type="dxa"/>
            <w:tcBorders>
              <w:top w:val="nil"/>
              <w:left w:val="nil"/>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　</w:t>
            </w:r>
          </w:p>
        </w:tc>
        <w:tc>
          <w:tcPr>
            <w:tcW w:w="920" w:type="dxa"/>
            <w:tcBorders>
              <w:top w:val="nil"/>
              <w:left w:val="nil"/>
              <w:bottom w:val="single" w:color="auto" w:sz="4" w:space="0"/>
              <w:right w:val="nil"/>
            </w:tcBorders>
            <w:shd w:val="clear" w:color="auto" w:fill="auto"/>
            <w:vAlign w:val="center"/>
          </w:tcPr>
          <w:p>
            <w:pPr>
              <w:jc w:val="center"/>
              <w:rPr>
                <w:rFonts w:ascii="宋体" w:hAnsi="宋体" w:cs="宋体"/>
                <w:sz w:val="24"/>
                <w:szCs w:val="24"/>
              </w:rPr>
            </w:pPr>
            <w:r>
              <w:rPr>
                <w:rFonts w:hint="eastAsia" w:ascii="宋体" w:hAnsi="宋体" w:cs="宋体"/>
                <w:sz w:val="24"/>
                <w:szCs w:val="24"/>
              </w:rPr>
              <w:t>日期:</w:t>
            </w:r>
          </w:p>
        </w:tc>
        <w:tc>
          <w:tcPr>
            <w:tcW w:w="1800" w:type="dxa"/>
            <w:gridSpan w:val="2"/>
            <w:tcBorders>
              <w:top w:val="nil"/>
              <w:left w:val="nil"/>
              <w:bottom w:val="single" w:color="auto" w:sz="4" w:space="0"/>
              <w:right w:val="single" w:color="000000" w:sz="4" w:space="0"/>
            </w:tcBorders>
            <w:shd w:val="clear" w:color="auto" w:fill="auto"/>
            <w:vAlign w:val="center"/>
          </w:tcPr>
          <w:p>
            <w:pPr>
              <w:rPr>
                <w:rFonts w:ascii="宋体" w:hAnsi="宋体" w:cs="宋体"/>
                <w:sz w:val="24"/>
                <w:szCs w:val="24"/>
              </w:rPr>
            </w:pPr>
          </w:p>
        </w:tc>
      </w:tr>
    </w:tbl>
    <w:p>
      <w:pPr>
        <w:rPr>
          <w:sz w:val="24"/>
          <w:szCs w:val="24"/>
        </w:rPr>
      </w:pPr>
    </w:p>
    <w:p>
      <w:pPr>
        <w:rPr>
          <w:sz w:val="24"/>
          <w:szCs w:val="24"/>
        </w:rPr>
      </w:pPr>
    </w:p>
    <w:p>
      <w:pPr>
        <w:pStyle w:val="10"/>
        <w:jc w:val="both"/>
      </w:pPr>
    </w:p>
    <w:p/>
    <w:p>
      <w:pPr>
        <w:pStyle w:val="2"/>
        <w:rPr>
          <w:color w:val="FF0000"/>
          <w:sz w:val="24"/>
          <w:szCs w:val="24"/>
        </w:rPr>
      </w:pPr>
      <w:bookmarkStart w:id="190" w:name="_Toc465684427"/>
      <w:bookmarkStart w:id="191" w:name="_Toc465323262"/>
      <w:r>
        <w:rPr>
          <w:rFonts w:hint="eastAsia"/>
          <w:color w:val="FF0000"/>
          <w:sz w:val="24"/>
          <w:szCs w:val="24"/>
        </w:rPr>
        <w:t>附件</w:t>
      </w:r>
      <w:r>
        <w:rPr>
          <w:rFonts w:hint="eastAsia"/>
          <w:color w:val="FF0000"/>
          <w:sz w:val="24"/>
          <w:szCs w:val="24"/>
          <w:lang w:val="en-US" w:eastAsia="zh-CN"/>
        </w:rPr>
        <w:t>1</w:t>
      </w:r>
      <w:r>
        <w:rPr>
          <w:rFonts w:hint="eastAsia"/>
          <w:color w:val="FF0000"/>
          <w:sz w:val="24"/>
          <w:szCs w:val="24"/>
        </w:rPr>
        <w:t>-电气电路原理图及接线原理图</w:t>
      </w:r>
      <w:bookmarkEnd w:id="190"/>
      <w:bookmarkEnd w:id="191"/>
    </w:p>
    <w:p/>
    <w:p/>
    <w:p/>
    <w:p>
      <w:r>
        <w:drawing>
          <wp:inline distT="0" distB="0" distL="114300" distR="114300">
            <wp:extent cx="6127750" cy="4350385"/>
            <wp:effectExtent l="0" t="0" r="6350" b="12065"/>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32"/>
                    <a:stretch>
                      <a:fillRect/>
                    </a:stretch>
                  </pic:blipFill>
                  <pic:spPr>
                    <a:xfrm>
                      <a:off x="0" y="0"/>
                      <a:ext cx="6127750" cy="4350385"/>
                    </a:xfrm>
                    <a:prstGeom prst="rect">
                      <a:avLst/>
                    </a:prstGeom>
                    <a:noFill/>
                    <a:ln w="9525">
                      <a:noFill/>
                    </a:ln>
                  </pic:spPr>
                </pic:pic>
              </a:graphicData>
            </a:graphic>
          </wp:inline>
        </w:drawing>
      </w:r>
    </w:p>
    <w:p/>
    <w:p/>
    <w:p/>
    <w:p/>
    <w:p/>
    <w:p/>
    <w:p/>
    <w:p/>
    <w:p/>
    <w:p/>
    <w:p/>
    <w:p/>
    <w:p/>
    <w:p/>
    <w:p/>
    <w:p/>
    <w:p>
      <w:r>
        <w:drawing>
          <wp:inline distT="0" distB="0" distL="114300" distR="114300">
            <wp:extent cx="6130290" cy="4349750"/>
            <wp:effectExtent l="0" t="0" r="3810" b="1270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33"/>
                    <a:stretch>
                      <a:fillRect/>
                    </a:stretch>
                  </pic:blipFill>
                  <pic:spPr>
                    <a:xfrm>
                      <a:off x="0" y="0"/>
                      <a:ext cx="6130290" cy="4349750"/>
                    </a:xfrm>
                    <a:prstGeom prst="rect">
                      <a:avLst/>
                    </a:prstGeom>
                    <a:noFill/>
                    <a:ln w="9525">
                      <a:noFill/>
                    </a:ln>
                  </pic:spPr>
                </pic:pic>
              </a:graphicData>
            </a:graphic>
          </wp:inline>
        </w:drawing>
      </w:r>
    </w:p>
    <w:p/>
    <w:p/>
    <w:p/>
    <w:p/>
    <w:p/>
    <w:p/>
    <w:p/>
    <w:p/>
    <w:p/>
    <w:p/>
    <w:p/>
    <w:p/>
    <w:p/>
    <w:p/>
    <w:p/>
    <w:p/>
    <w:p/>
    <w:p>
      <w:r>
        <w:drawing>
          <wp:inline distT="0" distB="0" distL="114300" distR="114300">
            <wp:extent cx="6133465" cy="4359910"/>
            <wp:effectExtent l="0" t="0" r="635" b="2540"/>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pic:cNvPicPr>
                      <a:picLocks noChangeAspect="1"/>
                    </pic:cNvPicPr>
                  </pic:nvPicPr>
                  <pic:blipFill>
                    <a:blip r:embed="rId34"/>
                    <a:stretch>
                      <a:fillRect/>
                    </a:stretch>
                  </pic:blipFill>
                  <pic:spPr>
                    <a:xfrm>
                      <a:off x="0" y="0"/>
                      <a:ext cx="6133465" cy="4359910"/>
                    </a:xfrm>
                    <a:prstGeom prst="rect">
                      <a:avLst/>
                    </a:prstGeom>
                    <a:noFill/>
                    <a:ln w="9525">
                      <a:noFill/>
                    </a:ln>
                  </pic:spPr>
                </pic:pic>
              </a:graphicData>
            </a:graphic>
          </wp:inline>
        </w:drawing>
      </w:r>
    </w:p>
    <w:p/>
    <w:p/>
    <w:p/>
    <w:p/>
    <w:p/>
    <w:p/>
    <w:p/>
    <w:p/>
    <w:p/>
    <w:p/>
    <w:p/>
    <w:p/>
    <w:p/>
    <w:p/>
    <w:p/>
    <w:p/>
    <w:p/>
    <w:p>
      <w:r>
        <w:drawing>
          <wp:inline distT="0" distB="0" distL="114300" distR="114300">
            <wp:extent cx="6125845" cy="4371975"/>
            <wp:effectExtent l="0" t="0" r="8255" b="9525"/>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
                    <pic:cNvPicPr>
                      <a:picLocks noChangeAspect="1"/>
                    </pic:cNvPicPr>
                  </pic:nvPicPr>
                  <pic:blipFill>
                    <a:blip r:embed="rId35"/>
                    <a:stretch>
                      <a:fillRect/>
                    </a:stretch>
                  </pic:blipFill>
                  <pic:spPr>
                    <a:xfrm>
                      <a:off x="0" y="0"/>
                      <a:ext cx="6125845" cy="4371975"/>
                    </a:xfrm>
                    <a:prstGeom prst="rect">
                      <a:avLst/>
                    </a:prstGeom>
                    <a:noFill/>
                    <a:ln w="9525">
                      <a:noFill/>
                    </a:ln>
                  </pic:spPr>
                </pic:pic>
              </a:graphicData>
            </a:graphic>
          </wp:inline>
        </w:drawing>
      </w:r>
    </w:p>
    <w:p/>
    <w:p/>
    <w:p/>
    <w:p/>
    <w:p/>
    <w:p/>
    <w:p/>
    <w:p/>
    <w:p/>
    <w:p/>
    <w:p/>
    <w:p/>
    <w:p/>
    <w:p/>
    <w:p/>
    <w:p/>
    <w:p/>
    <w:p/>
    <w:p/>
    <w:p/>
    <w:p/>
    <w:p/>
    <w:p>
      <w:r>
        <w:drawing>
          <wp:inline distT="0" distB="0" distL="114300" distR="114300">
            <wp:extent cx="6129020" cy="4336415"/>
            <wp:effectExtent l="0" t="0" r="5080" b="6985"/>
            <wp:docPr id="4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pic:cNvPicPr>
                      <a:picLocks noChangeAspect="1"/>
                    </pic:cNvPicPr>
                  </pic:nvPicPr>
                  <pic:blipFill>
                    <a:blip r:embed="rId36"/>
                    <a:stretch>
                      <a:fillRect/>
                    </a:stretch>
                  </pic:blipFill>
                  <pic:spPr>
                    <a:xfrm>
                      <a:off x="0" y="0"/>
                      <a:ext cx="6129020" cy="4336415"/>
                    </a:xfrm>
                    <a:prstGeom prst="rect">
                      <a:avLst/>
                    </a:prstGeom>
                    <a:noFill/>
                    <a:ln w="9525">
                      <a:noFill/>
                    </a:ln>
                  </pic:spPr>
                </pic:pic>
              </a:graphicData>
            </a:graphic>
          </wp:inline>
        </w:drawing>
      </w:r>
    </w:p>
    <w:p/>
    <w:p/>
    <w:p/>
    <w:p/>
    <w:p/>
    <w:p/>
    <w:p/>
    <w:p/>
    <w:p/>
    <w:p/>
    <w:p/>
    <w:p/>
    <w:p/>
    <w:p/>
    <w:p/>
    <w:p/>
    <w:p>
      <w:r>
        <w:drawing>
          <wp:inline distT="0" distB="0" distL="114300" distR="114300">
            <wp:extent cx="6129655" cy="4350385"/>
            <wp:effectExtent l="0" t="0" r="4445" b="12065"/>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pic:cNvPicPr>
                  </pic:nvPicPr>
                  <pic:blipFill>
                    <a:blip r:embed="rId37"/>
                    <a:stretch>
                      <a:fillRect/>
                    </a:stretch>
                  </pic:blipFill>
                  <pic:spPr>
                    <a:xfrm>
                      <a:off x="0" y="0"/>
                      <a:ext cx="6129655" cy="4350385"/>
                    </a:xfrm>
                    <a:prstGeom prst="rect">
                      <a:avLst/>
                    </a:prstGeom>
                    <a:noFill/>
                    <a:ln w="9525">
                      <a:noFill/>
                    </a:ln>
                  </pic:spPr>
                </pic:pic>
              </a:graphicData>
            </a:graphic>
          </wp:inline>
        </w:drawing>
      </w:r>
    </w:p>
    <w:p/>
    <w:p/>
    <w:p/>
    <w:p/>
    <w:p/>
    <w:p/>
    <w:p/>
    <w:p/>
    <w:p/>
    <w:p/>
    <w:p/>
    <w:p/>
    <w:p/>
    <w:p/>
    <w:p/>
    <w:p>
      <w:pPr>
        <w:pStyle w:val="2"/>
        <w:rPr>
          <w:sz w:val="24"/>
          <w:szCs w:val="24"/>
        </w:rPr>
      </w:pPr>
      <w:bookmarkStart w:id="192" w:name="_Toc465684428"/>
      <w:bookmarkStart w:id="193" w:name="_Toc465323263"/>
      <w:r>
        <w:rPr>
          <w:rFonts w:hint="eastAsia"/>
          <w:sz w:val="24"/>
          <w:szCs w:val="24"/>
        </w:rPr>
        <w:t>附件</w:t>
      </w:r>
      <w:r>
        <w:rPr>
          <w:rFonts w:hint="eastAsia"/>
          <w:sz w:val="24"/>
          <w:szCs w:val="24"/>
          <w:lang w:val="en-US" w:eastAsia="zh-CN"/>
        </w:rPr>
        <w:t>2</w:t>
      </w:r>
      <w:r>
        <w:rPr>
          <w:rFonts w:hint="eastAsia"/>
          <w:sz w:val="24"/>
          <w:szCs w:val="24"/>
        </w:rPr>
        <w:t>-电路实物接线照片</w:t>
      </w:r>
      <w:bookmarkEnd w:id="192"/>
      <w:bookmarkEnd w:id="193"/>
    </w:p>
    <w:p>
      <w:pPr>
        <w:jc w:val="center"/>
        <w:rPr>
          <w:rFonts w:hint="eastAsia" w:eastAsiaTheme="minorEastAsia"/>
          <w:lang w:eastAsia="zh-CN"/>
        </w:rPr>
      </w:pPr>
      <w:r>
        <w:rPr>
          <w:rFonts w:hint="eastAsia" w:eastAsiaTheme="minorEastAsia"/>
          <w:lang w:eastAsia="zh-CN"/>
        </w:rPr>
        <w:drawing>
          <wp:inline distT="0" distB="0" distL="114300" distR="114300">
            <wp:extent cx="3924300" cy="3223895"/>
            <wp:effectExtent l="0" t="0" r="0" b="14605"/>
            <wp:docPr id="47" name="图片 47" descr="P61115-1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P61115-102953"/>
                    <pic:cNvPicPr>
                      <a:picLocks noChangeAspect="1"/>
                    </pic:cNvPicPr>
                  </pic:nvPicPr>
                  <pic:blipFill>
                    <a:blip r:embed="rId38"/>
                    <a:stretch>
                      <a:fillRect/>
                    </a:stretch>
                  </pic:blipFill>
                  <pic:spPr>
                    <a:xfrm>
                      <a:off x="0" y="0"/>
                      <a:ext cx="3924300" cy="3223895"/>
                    </a:xfrm>
                    <a:prstGeom prst="rect">
                      <a:avLst/>
                    </a:prstGeom>
                    <a:solidFill>
                      <a:schemeClr val="lt1"/>
                    </a:solidFill>
                  </pic:spPr>
                </pic:pic>
              </a:graphicData>
            </a:graphic>
          </wp:inline>
        </w:drawing>
      </w:r>
    </w:p>
    <w:p>
      <w:pPr>
        <w:jc w:val="center"/>
        <w:rPr>
          <w:rFonts w:hint="eastAsia"/>
          <w:color w:val="FF0000"/>
          <w:lang w:eastAsia="zh-CN"/>
        </w:rPr>
      </w:pPr>
      <w:r>
        <w:rPr>
          <w:rFonts w:hint="eastAsia"/>
          <w:color w:val="FF0000"/>
          <w:lang w:eastAsia="zh-CN"/>
        </w:rPr>
        <w:t>（图十）现场操作盒</w:t>
      </w:r>
    </w:p>
    <w:p>
      <w:pPr>
        <w:jc w:val="center"/>
        <w:rPr>
          <w:rFonts w:hint="eastAsia"/>
          <w:color w:val="FF0000"/>
          <w:lang w:eastAsia="zh-CN"/>
        </w:rPr>
      </w:pPr>
    </w:p>
    <w:p>
      <w:pPr>
        <w:jc w:val="center"/>
        <w:rPr>
          <w:rFonts w:hint="eastAsia"/>
          <w:color w:val="FF0000"/>
          <w:lang w:val="en-US"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3869690" cy="2865120"/>
            <wp:effectExtent l="0" t="0" r="16510" b="11430"/>
            <wp:docPr id="48" name="图片 48" descr="QQ图片2016111510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QQ图片20161115103503"/>
                    <pic:cNvPicPr>
                      <a:picLocks noChangeAspect="1"/>
                    </pic:cNvPicPr>
                  </pic:nvPicPr>
                  <pic:blipFill>
                    <a:blip r:embed="rId39"/>
                    <a:stretch>
                      <a:fillRect/>
                    </a:stretch>
                  </pic:blipFill>
                  <pic:spPr>
                    <a:xfrm>
                      <a:off x="0" y="0"/>
                      <a:ext cx="3869690" cy="2865120"/>
                    </a:xfrm>
                    <a:prstGeom prst="rect">
                      <a:avLst/>
                    </a:prstGeom>
                    <a:solidFill>
                      <a:schemeClr val="lt1"/>
                    </a:solidFill>
                  </pic:spPr>
                </pic:pic>
              </a:graphicData>
            </a:graphic>
          </wp:inline>
        </w:drawing>
      </w:r>
    </w:p>
    <w:p>
      <w:pPr>
        <w:jc w:val="center"/>
        <w:rPr>
          <w:rFonts w:hint="eastAsia" w:eastAsiaTheme="minorEastAsia"/>
          <w:color w:val="FF0000"/>
          <w:lang w:eastAsia="zh-CN"/>
        </w:rPr>
      </w:pPr>
      <w:r>
        <w:rPr>
          <w:rFonts w:hint="eastAsia"/>
          <w:color w:val="FF0000"/>
          <w:lang w:eastAsia="zh-CN"/>
        </w:rPr>
        <w:t>（图十一）控制箱</w:t>
      </w:r>
    </w:p>
    <w:p/>
    <w:p/>
    <w:p/>
    <w:p>
      <w:pPr>
        <w:pStyle w:val="2"/>
        <w:rPr>
          <w:sz w:val="24"/>
          <w:szCs w:val="24"/>
        </w:rPr>
      </w:pPr>
      <w:bookmarkStart w:id="194" w:name="_Toc465323264"/>
      <w:bookmarkStart w:id="195" w:name="_Toc465684429"/>
      <w:r>
        <w:rPr>
          <w:rFonts w:hint="eastAsia"/>
          <w:sz w:val="24"/>
          <w:szCs w:val="24"/>
        </w:rPr>
        <w:t>附件</w:t>
      </w:r>
      <w:r>
        <w:rPr>
          <w:rFonts w:hint="eastAsia"/>
          <w:sz w:val="24"/>
          <w:szCs w:val="24"/>
          <w:lang w:val="en-US" w:eastAsia="zh-CN"/>
        </w:rPr>
        <w:t>3</w:t>
      </w:r>
      <w:r>
        <w:rPr>
          <w:rFonts w:hint="eastAsia"/>
          <w:sz w:val="24"/>
          <w:szCs w:val="24"/>
        </w:rPr>
        <w:t>-安装调试配件</w:t>
      </w:r>
      <w:bookmarkEnd w:id="194"/>
      <w:r>
        <w:rPr>
          <w:rFonts w:hint="eastAsia"/>
          <w:sz w:val="24"/>
          <w:szCs w:val="24"/>
        </w:rPr>
        <w:t>清单</w:t>
      </w:r>
      <w:bookmarkEnd w:id="195"/>
    </w:p>
    <w:p>
      <w:r>
        <w:rPr>
          <w:rFonts w:hint="eastAsia"/>
        </w:rPr>
        <w:t>设备安装入场调试前需要客户准备的东西如下：</w:t>
      </w:r>
    </w:p>
    <w:p/>
    <w:tbl>
      <w:tblPr>
        <w:tblStyle w:val="14"/>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01" w:hRule="atLeast"/>
        </w:trPr>
        <w:tc>
          <w:tcPr>
            <w:tcW w:w="4077" w:type="dxa"/>
          </w:tcPr>
          <w:p>
            <w:pPr>
              <w:jc w:val="center"/>
              <w:rPr>
                <w:b/>
                <w:sz w:val="36"/>
                <w:szCs w:val="36"/>
              </w:rPr>
            </w:pPr>
            <w:r>
              <w:rPr>
                <w:rFonts w:hint="eastAsia"/>
                <w:b/>
                <w:sz w:val="36"/>
                <w:szCs w:val="36"/>
              </w:rPr>
              <w:t>随机配件工具箱</w:t>
            </w:r>
          </w:p>
        </w:tc>
        <w:tc>
          <w:tcPr>
            <w:tcW w:w="5799" w:type="dxa"/>
          </w:tcPr>
          <w:p>
            <w:pPr>
              <w:jc w:val="center"/>
            </w:pPr>
            <w:r>
              <w:rPr>
                <w:rFonts w:hint="eastAsia"/>
                <w:b/>
                <w:sz w:val="36"/>
                <w:szCs w:val="36"/>
              </w:rPr>
              <w:t>安装时所用工具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9" w:hRule="atLeast"/>
        </w:trPr>
        <w:tc>
          <w:tcPr>
            <w:tcW w:w="4077" w:type="dxa"/>
          </w:tcPr>
          <w:p>
            <w:pPr>
              <w:rPr>
                <w:sz w:val="36"/>
                <w:szCs w:val="36"/>
              </w:rPr>
            </w:pPr>
            <w:r>
              <w:rPr>
                <w:rFonts w:hint="eastAsia"/>
                <w:sz w:val="36"/>
                <w:szCs w:val="36"/>
              </w:rPr>
              <w:t>一字螺丝刀</w:t>
            </w:r>
          </w:p>
          <w:p>
            <w:pPr>
              <w:rPr>
                <w:sz w:val="36"/>
                <w:szCs w:val="36"/>
              </w:rPr>
            </w:pPr>
            <w:r>
              <w:rPr>
                <w:rFonts w:hint="eastAsia"/>
                <w:sz w:val="36"/>
                <w:szCs w:val="36"/>
              </w:rPr>
              <w:t>十字螺丝刀</w:t>
            </w:r>
          </w:p>
          <w:p>
            <w:pPr>
              <w:rPr>
                <w:sz w:val="36"/>
                <w:szCs w:val="36"/>
              </w:rPr>
            </w:pPr>
            <w:r>
              <w:rPr>
                <w:rFonts w:hint="eastAsia"/>
                <w:sz w:val="36"/>
                <w:szCs w:val="36"/>
              </w:rPr>
              <w:t>开口扳手</w:t>
            </w:r>
          </w:p>
          <w:p>
            <w:pPr>
              <w:rPr>
                <w:sz w:val="36"/>
                <w:szCs w:val="36"/>
              </w:rPr>
            </w:pPr>
            <w:r>
              <w:rPr>
                <w:rFonts w:hint="eastAsia"/>
                <w:sz w:val="36"/>
                <w:szCs w:val="36"/>
              </w:rPr>
              <w:t>活动扳手</w:t>
            </w:r>
          </w:p>
          <w:p>
            <w:pPr>
              <w:rPr>
                <w:sz w:val="36"/>
                <w:szCs w:val="36"/>
              </w:rPr>
            </w:pPr>
            <w:r>
              <w:rPr>
                <w:rFonts w:hint="eastAsia"/>
                <w:sz w:val="36"/>
                <w:szCs w:val="36"/>
              </w:rPr>
              <w:t>内六角扳手一套</w:t>
            </w:r>
          </w:p>
          <w:p>
            <w:pPr>
              <w:rPr>
                <w:sz w:val="36"/>
                <w:szCs w:val="36"/>
              </w:rPr>
            </w:pPr>
            <w:r>
              <w:rPr>
                <w:rFonts w:hint="eastAsia"/>
                <w:sz w:val="36"/>
                <w:szCs w:val="36"/>
              </w:rPr>
              <w:t>内六角扳手（14mm）</w:t>
            </w:r>
          </w:p>
          <w:p/>
        </w:tc>
        <w:tc>
          <w:tcPr>
            <w:tcW w:w="5799" w:type="dxa"/>
          </w:tcPr>
          <w:p>
            <w:pPr>
              <w:rPr>
                <w:sz w:val="36"/>
                <w:szCs w:val="36"/>
              </w:rPr>
            </w:pPr>
            <w:r>
              <w:rPr>
                <w:rFonts w:hint="eastAsia"/>
                <w:sz w:val="36"/>
                <w:szCs w:val="36"/>
              </w:rPr>
              <w:t>一字螺丝刀</w:t>
            </w:r>
          </w:p>
          <w:p>
            <w:pPr>
              <w:rPr>
                <w:sz w:val="36"/>
                <w:szCs w:val="36"/>
              </w:rPr>
            </w:pPr>
            <w:r>
              <w:rPr>
                <w:rFonts w:hint="eastAsia"/>
                <w:sz w:val="36"/>
                <w:szCs w:val="36"/>
              </w:rPr>
              <w:t>十字螺丝刀</w:t>
            </w:r>
          </w:p>
          <w:p>
            <w:pPr>
              <w:rPr>
                <w:sz w:val="36"/>
                <w:szCs w:val="36"/>
              </w:rPr>
            </w:pPr>
            <w:r>
              <w:rPr>
                <w:rFonts w:hint="eastAsia"/>
                <w:sz w:val="36"/>
                <w:szCs w:val="36"/>
              </w:rPr>
              <w:t>活动扳手</w:t>
            </w:r>
          </w:p>
          <w:p>
            <w:pPr>
              <w:rPr>
                <w:sz w:val="36"/>
                <w:szCs w:val="36"/>
              </w:rPr>
            </w:pPr>
            <w:r>
              <w:rPr>
                <w:rFonts w:hint="eastAsia"/>
                <w:sz w:val="36"/>
                <w:szCs w:val="36"/>
              </w:rPr>
              <w:t>内六角扳手一套</w:t>
            </w:r>
          </w:p>
          <w:p>
            <w:pPr>
              <w:rPr>
                <w:sz w:val="36"/>
                <w:szCs w:val="36"/>
              </w:rPr>
            </w:pPr>
            <w:r>
              <w:rPr>
                <w:rFonts w:hint="eastAsia"/>
                <w:sz w:val="36"/>
                <w:szCs w:val="36"/>
              </w:rPr>
              <w:t>管口钳</w:t>
            </w:r>
          </w:p>
          <w:p>
            <w:r>
              <w:rPr>
                <w:rFonts w:hint="eastAsia"/>
                <w:sz w:val="36"/>
                <w:szCs w:val="36"/>
              </w:rPr>
              <w:t>水平尺</w:t>
            </w:r>
          </w:p>
        </w:tc>
      </w:tr>
    </w:tbl>
    <w:p/>
    <w:p/>
    <w:p/>
    <w:p/>
    <w:p/>
    <w:p/>
    <w:p/>
    <w:p/>
    <w:p/>
    <w:p/>
    <w:p/>
    <w:p/>
    <w:p/>
    <w:p/>
    <w:p>
      <w:pPr>
        <w:pStyle w:val="2"/>
        <w:rPr>
          <w:sz w:val="24"/>
          <w:szCs w:val="24"/>
        </w:rPr>
      </w:pPr>
      <w:bookmarkStart w:id="196" w:name="_Toc465684430"/>
      <w:r>
        <w:rPr>
          <w:rFonts w:hint="eastAsia"/>
          <w:sz w:val="24"/>
          <w:szCs w:val="24"/>
        </w:rPr>
        <w:t>附件</w:t>
      </w:r>
      <w:r>
        <w:rPr>
          <w:rFonts w:hint="eastAsia"/>
          <w:sz w:val="24"/>
          <w:szCs w:val="24"/>
          <w:lang w:val="en-US" w:eastAsia="zh-CN"/>
        </w:rPr>
        <w:t>4</w:t>
      </w:r>
      <w:r>
        <w:rPr>
          <w:rFonts w:hint="eastAsia"/>
          <w:sz w:val="24"/>
          <w:szCs w:val="24"/>
        </w:rPr>
        <w:t xml:space="preserve"> 维修记录表</w:t>
      </w:r>
      <w:bookmarkEnd w:id="196"/>
    </w:p>
    <w:tbl>
      <w:tblPr>
        <w:tblStyle w:val="13"/>
        <w:tblW w:w="8553" w:type="dxa"/>
        <w:tblInd w:w="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2257"/>
        <w:gridCol w:w="1395"/>
        <w:gridCol w:w="219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226" w:type="dxa"/>
            <w:vAlign w:val="center"/>
          </w:tcPr>
          <w:p>
            <w:pPr>
              <w:spacing w:line="320" w:lineRule="exact"/>
              <w:jc w:val="center"/>
              <w:rPr>
                <w:rFonts w:ascii="宋体" w:hAnsi="宋体"/>
                <w:sz w:val="24"/>
                <w:szCs w:val="24"/>
              </w:rPr>
            </w:pPr>
            <w:r>
              <w:rPr>
                <w:rFonts w:hint="eastAsia" w:ascii="宋体" w:hAnsi="宋体"/>
                <w:sz w:val="24"/>
                <w:szCs w:val="24"/>
              </w:rPr>
              <w:t>维修日期</w:t>
            </w:r>
          </w:p>
        </w:tc>
        <w:tc>
          <w:tcPr>
            <w:tcW w:w="2257" w:type="dxa"/>
            <w:vAlign w:val="center"/>
          </w:tcPr>
          <w:p>
            <w:pPr>
              <w:spacing w:line="320" w:lineRule="exact"/>
              <w:jc w:val="center"/>
              <w:rPr>
                <w:rFonts w:ascii="宋体" w:hAnsi="宋体"/>
                <w:sz w:val="24"/>
                <w:szCs w:val="24"/>
              </w:rPr>
            </w:pPr>
            <w:r>
              <w:rPr>
                <w:rFonts w:hint="eastAsia" w:ascii="宋体" w:hAnsi="宋体"/>
                <w:sz w:val="24"/>
                <w:szCs w:val="24"/>
              </w:rPr>
              <w:t>故障描述</w:t>
            </w:r>
          </w:p>
        </w:tc>
        <w:tc>
          <w:tcPr>
            <w:tcW w:w="1395" w:type="dxa"/>
            <w:vAlign w:val="center"/>
          </w:tcPr>
          <w:p>
            <w:pPr>
              <w:spacing w:line="320" w:lineRule="exact"/>
              <w:jc w:val="center"/>
              <w:rPr>
                <w:rFonts w:ascii="宋体" w:hAnsi="宋体"/>
                <w:sz w:val="24"/>
                <w:szCs w:val="24"/>
              </w:rPr>
            </w:pPr>
            <w:r>
              <w:rPr>
                <w:rFonts w:hint="eastAsia" w:ascii="宋体" w:hAnsi="宋体"/>
                <w:sz w:val="24"/>
                <w:szCs w:val="24"/>
              </w:rPr>
              <w:t>维修记录</w:t>
            </w:r>
          </w:p>
        </w:tc>
        <w:tc>
          <w:tcPr>
            <w:tcW w:w="2190" w:type="dxa"/>
            <w:vAlign w:val="center"/>
          </w:tcPr>
          <w:p>
            <w:pPr>
              <w:spacing w:line="320" w:lineRule="exact"/>
              <w:rPr>
                <w:rFonts w:ascii="宋体" w:hAnsi="宋体"/>
                <w:sz w:val="24"/>
                <w:szCs w:val="24"/>
              </w:rPr>
            </w:pPr>
            <w:r>
              <w:rPr>
                <w:rFonts w:hint="eastAsia" w:ascii="宋体" w:hAnsi="宋体"/>
                <w:sz w:val="24"/>
                <w:szCs w:val="24"/>
              </w:rPr>
              <w:t xml:space="preserve"> 维修员（签名） </w:t>
            </w:r>
          </w:p>
        </w:tc>
        <w:tc>
          <w:tcPr>
            <w:tcW w:w="1485" w:type="dxa"/>
            <w:vAlign w:val="center"/>
          </w:tcPr>
          <w:p>
            <w:pPr>
              <w:spacing w:line="32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1226" w:type="dxa"/>
            <w:vAlign w:val="center"/>
          </w:tcPr>
          <w:p>
            <w:pPr>
              <w:spacing w:line="320" w:lineRule="exact"/>
              <w:jc w:val="center"/>
              <w:rPr>
                <w:rFonts w:ascii="宋体" w:hAnsi="宋体"/>
                <w:sz w:val="18"/>
                <w:szCs w:val="18"/>
              </w:rPr>
            </w:pPr>
          </w:p>
        </w:tc>
        <w:tc>
          <w:tcPr>
            <w:tcW w:w="2257" w:type="dxa"/>
            <w:vAlign w:val="center"/>
          </w:tcPr>
          <w:p>
            <w:pPr>
              <w:spacing w:line="320" w:lineRule="exact"/>
              <w:jc w:val="center"/>
              <w:rPr>
                <w:rFonts w:ascii="宋体" w:hAnsi="宋体"/>
                <w:sz w:val="18"/>
                <w:szCs w:val="18"/>
              </w:rPr>
            </w:pPr>
          </w:p>
        </w:tc>
        <w:tc>
          <w:tcPr>
            <w:tcW w:w="1395" w:type="dxa"/>
            <w:vAlign w:val="center"/>
          </w:tcPr>
          <w:p>
            <w:pPr>
              <w:spacing w:line="320" w:lineRule="exact"/>
              <w:jc w:val="center"/>
              <w:rPr>
                <w:rFonts w:ascii="宋体" w:hAnsi="宋体"/>
                <w:sz w:val="18"/>
                <w:szCs w:val="18"/>
              </w:rPr>
            </w:pPr>
          </w:p>
        </w:tc>
        <w:tc>
          <w:tcPr>
            <w:tcW w:w="2190" w:type="dxa"/>
            <w:vAlign w:val="center"/>
          </w:tcPr>
          <w:p>
            <w:pPr>
              <w:spacing w:line="320" w:lineRule="exact"/>
              <w:jc w:val="center"/>
              <w:rPr>
                <w:rFonts w:ascii="宋体" w:hAnsi="宋体"/>
                <w:sz w:val="18"/>
                <w:szCs w:val="18"/>
              </w:rPr>
            </w:pPr>
          </w:p>
        </w:tc>
        <w:tc>
          <w:tcPr>
            <w:tcW w:w="1485" w:type="dxa"/>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trPr>
        <w:tc>
          <w:tcPr>
            <w:tcW w:w="1226" w:type="dxa"/>
            <w:vAlign w:val="center"/>
          </w:tcPr>
          <w:p>
            <w:pPr>
              <w:spacing w:line="320" w:lineRule="exact"/>
              <w:jc w:val="center"/>
              <w:rPr>
                <w:rFonts w:ascii="宋体" w:hAnsi="宋体"/>
                <w:sz w:val="18"/>
                <w:szCs w:val="18"/>
              </w:rPr>
            </w:pPr>
          </w:p>
        </w:tc>
        <w:tc>
          <w:tcPr>
            <w:tcW w:w="2257" w:type="dxa"/>
            <w:vAlign w:val="center"/>
          </w:tcPr>
          <w:p>
            <w:pPr>
              <w:spacing w:line="320" w:lineRule="exact"/>
              <w:jc w:val="center"/>
              <w:rPr>
                <w:rFonts w:ascii="宋体" w:hAnsi="宋体"/>
                <w:sz w:val="18"/>
                <w:szCs w:val="18"/>
              </w:rPr>
            </w:pPr>
          </w:p>
        </w:tc>
        <w:tc>
          <w:tcPr>
            <w:tcW w:w="1395" w:type="dxa"/>
            <w:vAlign w:val="center"/>
          </w:tcPr>
          <w:p>
            <w:pPr>
              <w:spacing w:line="320" w:lineRule="exact"/>
              <w:jc w:val="center"/>
              <w:rPr>
                <w:rFonts w:ascii="宋体" w:hAnsi="宋体"/>
                <w:sz w:val="18"/>
                <w:szCs w:val="18"/>
              </w:rPr>
            </w:pPr>
          </w:p>
        </w:tc>
        <w:tc>
          <w:tcPr>
            <w:tcW w:w="2190" w:type="dxa"/>
            <w:vAlign w:val="center"/>
          </w:tcPr>
          <w:p>
            <w:pPr>
              <w:spacing w:line="320" w:lineRule="exact"/>
              <w:jc w:val="center"/>
              <w:rPr>
                <w:rFonts w:ascii="宋体" w:hAnsi="宋体"/>
                <w:sz w:val="18"/>
                <w:szCs w:val="18"/>
              </w:rPr>
            </w:pPr>
          </w:p>
        </w:tc>
        <w:tc>
          <w:tcPr>
            <w:tcW w:w="1485" w:type="dxa"/>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1226" w:type="dxa"/>
            <w:vAlign w:val="center"/>
          </w:tcPr>
          <w:p>
            <w:pPr>
              <w:spacing w:line="320" w:lineRule="exact"/>
              <w:jc w:val="center"/>
              <w:rPr>
                <w:rFonts w:ascii="宋体" w:hAnsi="宋体"/>
                <w:sz w:val="18"/>
                <w:szCs w:val="18"/>
              </w:rPr>
            </w:pPr>
          </w:p>
        </w:tc>
        <w:tc>
          <w:tcPr>
            <w:tcW w:w="2257" w:type="dxa"/>
            <w:vAlign w:val="center"/>
          </w:tcPr>
          <w:p>
            <w:pPr>
              <w:spacing w:line="320" w:lineRule="exact"/>
              <w:jc w:val="center"/>
              <w:rPr>
                <w:rFonts w:ascii="宋体" w:hAnsi="宋体"/>
                <w:sz w:val="18"/>
                <w:szCs w:val="18"/>
              </w:rPr>
            </w:pPr>
          </w:p>
        </w:tc>
        <w:tc>
          <w:tcPr>
            <w:tcW w:w="1395" w:type="dxa"/>
            <w:vAlign w:val="center"/>
          </w:tcPr>
          <w:p>
            <w:pPr>
              <w:spacing w:line="320" w:lineRule="exact"/>
              <w:jc w:val="center"/>
              <w:rPr>
                <w:rFonts w:ascii="宋体" w:hAnsi="宋体"/>
                <w:sz w:val="18"/>
                <w:szCs w:val="18"/>
              </w:rPr>
            </w:pPr>
          </w:p>
        </w:tc>
        <w:tc>
          <w:tcPr>
            <w:tcW w:w="2190" w:type="dxa"/>
            <w:vAlign w:val="center"/>
          </w:tcPr>
          <w:p>
            <w:pPr>
              <w:spacing w:line="320" w:lineRule="exact"/>
              <w:jc w:val="center"/>
              <w:rPr>
                <w:rFonts w:ascii="宋体" w:hAnsi="宋体"/>
                <w:sz w:val="18"/>
                <w:szCs w:val="18"/>
              </w:rPr>
            </w:pPr>
          </w:p>
        </w:tc>
        <w:tc>
          <w:tcPr>
            <w:tcW w:w="1485" w:type="dxa"/>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226" w:type="dxa"/>
            <w:vAlign w:val="center"/>
          </w:tcPr>
          <w:p>
            <w:pPr>
              <w:spacing w:line="320" w:lineRule="exact"/>
              <w:jc w:val="center"/>
              <w:rPr>
                <w:rFonts w:ascii="宋体" w:hAnsi="宋体"/>
                <w:sz w:val="18"/>
                <w:szCs w:val="18"/>
              </w:rPr>
            </w:pPr>
          </w:p>
        </w:tc>
        <w:tc>
          <w:tcPr>
            <w:tcW w:w="2257" w:type="dxa"/>
            <w:vAlign w:val="center"/>
          </w:tcPr>
          <w:p>
            <w:pPr>
              <w:spacing w:line="320" w:lineRule="exact"/>
              <w:jc w:val="center"/>
              <w:rPr>
                <w:rFonts w:ascii="宋体" w:hAnsi="宋体"/>
                <w:sz w:val="18"/>
                <w:szCs w:val="18"/>
              </w:rPr>
            </w:pPr>
          </w:p>
        </w:tc>
        <w:tc>
          <w:tcPr>
            <w:tcW w:w="1395" w:type="dxa"/>
            <w:vAlign w:val="center"/>
          </w:tcPr>
          <w:p>
            <w:pPr>
              <w:spacing w:line="320" w:lineRule="exact"/>
              <w:jc w:val="center"/>
              <w:rPr>
                <w:rFonts w:ascii="宋体" w:hAnsi="宋体"/>
                <w:sz w:val="18"/>
                <w:szCs w:val="18"/>
              </w:rPr>
            </w:pPr>
          </w:p>
        </w:tc>
        <w:tc>
          <w:tcPr>
            <w:tcW w:w="2190" w:type="dxa"/>
            <w:vAlign w:val="center"/>
          </w:tcPr>
          <w:p>
            <w:pPr>
              <w:spacing w:line="320" w:lineRule="exact"/>
              <w:jc w:val="center"/>
              <w:rPr>
                <w:rFonts w:ascii="宋体" w:hAnsi="宋体"/>
                <w:sz w:val="18"/>
                <w:szCs w:val="18"/>
              </w:rPr>
            </w:pPr>
          </w:p>
        </w:tc>
        <w:tc>
          <w:tcPr>
            <w:tcW w:w="1485" w:type="dxa"/>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1226" w:type="dxa"/>
            <w:vAlign w:val="center"/>
          </w:tcPr>
          <w:p>
            <w:pPr>
              <w:spacing w:line="320" w:lineRule="exact"/>
              <w:jc w:val="center"/>
              <w:rPr>
                <w:rFonts w:ascii="宋体" w:hAnsi="宋体"/>
                <w:sz w:val="18"/>
                <w:szCs w:val="18"/>
              </w:rPr>
            </w:pPr>
          </w:p>
        </w:tc>
        <w:tc>
          <w:tcPr>
            <w:tcW w:w="2257" w:type="dxa"/>
            <w:vAlign w:val="center"/>
          </w:tcPr>
          <w:p>
            <w:pPr>
              <w:spacing w:line="320" w:lineRule="exact"/>
              <w:jc w:val="center"/>
              <w:rPr>
                <w:rFonts w:ascii="宋体" w:hAnsi="宋体"/>
                <w:sz w:val="18"/>
                <w:szCs w:val="18"/>
              </w:rPr>
            </w:pPr>
          </w:p>
        </w:tc>
        <w:tc>
          <w:tcPr>
            <w:tcW w:w="1395" w:type="dxa"/>
            <w:vAlign w:val="center"/>
          </w:tcPr>
          <w:p>
            <w:pPr>
              <w:spacing w:line="320" w:lineRule="exact"/>
              <w:jc w:val="center"/>
              <w:rPr>
                <w:rFonts w:ascii="宋体" w:hAnsi="宋体"/>
                <w:sz w:val="18"/>
                <w:szCs w:val="18"/>
              </w:rPr>
            </w:pPr>
          </w:p>
        </w:tc>
        <w:tc>
          <w:tcPr>
            <w:tcW w:w="2190" w:type="dxa"/>
            <w:vAlign w:val="center"/>
          </w:tcPr>
          <w:p>
            <w:pPr>
              <w:spacing w:line="320" w:lineRule="exact"/>
              <w:jc w:val="center"/>
              <w:rPr>
                <w:rFonts w:ascii="宋体" w:hAnsi="宋体"/>
                <w:sz w:val="18"/>
                <w:szCs w:val="18"/>
              </w:rPr>
            </w:pPr>
          </w:p>
        </w:tc>
        <w:tc>
          <w:tcPr>
            <w:tcW w:w="1485" w:type="dxa"/>
            <w:vAlign w:val="center"/>
          </w:tcPr>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tc>
      </w:tr>
    </w:tbl>
    <w:p/>
    <w:sectPr>
      <w:headerReference r:id="rId3" w:type="default"/>
      <w:footerReference r:id="rId4" w:type="default"/>
      <w:pgSz w:w="11906" w:h="16838"/>
      <w:pgMar w:top="1418" w:right="745" w:bottom="1418" w:left="15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nThickSmallGap" w:color="622423" w:themeColor="accent2" w:themeShade="7F" w:sz="24" w:space="1"/>
      </w:pBdr>
    </w:pPr>
    <w:r>
      <w:rPr>
        <w:rFonts w:hint="eastAsia"/>
      </w:rPr>
      <w:t>上海儒特机电设备有限公司</w:t>
    </w:r>
  </w:p>
  <w:p>
    <w:pPr>
      <w:pStyle w:val="5"/>
      <w:pBdr>
        <w:top w:val="thinThickSmallGap" w:color="622423" w:themeColor="accent2" w:themeShade="7F" w:sz="24" w:space="1"/>
      </w:pBdr>
    </w:pPr>
    <w:r>
      <w:rPr>
        <w:rFonts w:hint="eastAsia"/>
      </w:rPr>
      <w:t>Shanghai ROOT Mechanical And Electrical Equipment Co.,Ltd</w:t>
    </w:r>
  </w:p>
  <w:p>
    <w:pPr>
      <w:pStyle w:val="5"/>
      <w:pBdr>
        <w:top w:val="thinThickSmallGap" w:color="622423" w:themeColor="accent2" w:themeShade="7F" w:sz="24" w:space="1"/>
      </w:pBdr>
    </w:pPr>
    <w:r>
      <w:rPr>
        <w:rFonts w:hint="eastAsia"/>
      </w:rPr>
      <w:t>Service hotline:</w:t>
    </w:r>
    <w:r>
      <w:rPr>
        <w:rFonts w:hint="eastAsia"/>
        <w:lang w:val="en-US" w:eastAsia="zh-CN"/>
      </w:rPr>
      <w:t>0557-6886856</w:t>
    </w:r>
    <w:r>
      <w:rPr>
        <w:rFonts w:hint="eastAsia"/>
      </w:rPr>
      <w:t>.</w:t>
    </w:r>
  </w:p>
  <w:p>
    <w:pPr>
      <w:pStyle w:val="5"/>
      <w:pBdr>
        <w:top w:val="thinThickSmallGap" w:color="622423" w:themeColor="accent2" w:themeShade="7F" w:sz="24" w:space="1"/>
      </w:pBdr>
      <w:rPr>
        <w:rFonts w:asciiTheme="majorHAnsi" w:hAnsiTheme="majorHAnsi"/>
      </w:rPr>
    </w:pPr>
    <w:r>
      <w:t>W</w:t>
    </w:r>
    <w:r>
      <w:rPr>
        <w:rFonts w:hint="eastAsia"/>
      </w:rPr>
      <w:t>ebsite:</w:t>
    </w:r>
    <w:r>
      <w:t>www.</w:t>
    </w:r>
    <w:r>
      <w:rPr>
        <w:rFonts w:hint="eastAsia"/>
      </w:rPr>
      <w:t>root</w:t>
    </w:r>
    <w:r>
      <w:t>asia.c</w:t>
    </w:r>
    <w:r>
      <w:rPr>
        <w:rFonts w:hint="eastAsia"/>
        <w:lang w:val="en-US" w:eastAsia="zh-CN"/>
      </w:rPr>
      <w:t>n</w:t>
    </w:r>
    <w:r>
      <w:t xml:space="preserve">  </w:t>
    </w:r>
    <w:r>
      <w:fldChar w:fldCharType="begin"/>
    </w:r>
    <w:r>
      <w:instrText xml:space="preserve"> PAGE   \* MERGEFORMAT </w:instrText>
    </w:r>
    <w:r>
      <w:fldChar w:fldCharType="separate"/>
    </w:r>
    <w:r>
      <w:rPr>
        <w:rFonts w:asciiTheme="majorHAnsi" w:hAnsiTheme="majorHAnsi"/>
      </w:rPr>
      <w:t>25</w:t>
    </w:r>
    <w:r>
      <w:rPr>
        <w:rFonts w:asciiTheme="majorHAnsi" w:hAnsiTheme="majorHAnsi"/>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6030" w:hanging="6030" w:hangingChars="3350"/>
      <w:jc w:val="both"/>
    </w:pPr>
    <w:r>
      <w:drawing>
        <wp:inline distT="0" distB="0" distL="0" distR="0">
          <wp:extent cx="1457325" cy="428625"/>
          <wp:effectExtent l="0" t="0" r="9525" b="9525"/>
          <wp:docPr id="2" name="图片 1" descr="RO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ROOT LOGO.JPG"/>
                  <pic:cNvPicPr>
                    <a:picLocks noChangeAspect="1"/>
                  </pic:cNvPicPr>
                </pic:nvPicPr>
                <pic:blipFill>
                  <a:blip r:embed="rId1"/>
                  <a:stretch>
                    <a:fillRect/>
                  </a:stretch>
                </pic:blipFill>
                <pic:spPr>
                  <a:xfrm>
                    <a:off x="0" y="0"/>
                    <a:ext cx="1457325" cy="428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F92"/>
    <w:multiLevelType w:val="multilevel"/>
    <w:tmpl w:val="007E0F92"/>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FDBEDF"/>
    <w:multiLevelType w:val="singleLevel"/>
    <w:tmpl w:val="57FDBEDF"/>
    <w:lvl w:ilvl="0" w:tentative="0">
      <w:start w:val="1"/>
      <w:numFmt w:val="decimal"/>
      <w:suff w:val="nothing"/>
      <w:lvlText w:val="%1、"/>
      <w:lvlJc w:val="left"/>
    </w:lvl>
  </w:abstractNum>
  <w:abstractNum w:abstractNumId="2">
    <w:nsid w:val="57FDE1F2"/>
    <w:multiLevelType w:val="singleLevel"/>
    <w:tmpl w:val="57FDE1F2"/>
    <w:lvl w:ilvl="0" w:tentative="0">
      <w:start w:val="10"/>
      <w:numFmt w:val="chineseCounting"/>
      <w:suff w:val="nothing"/>
      <w:lvlText w:val="%1、"/>
      <w:lvlJc w:val="left"/>
    </w:lvl>
  </w:abstractNum>
  <w:abstractNum w:abstractNumId="3">
    <w:nsid w:val="66F520EC"/>
    <w:multiLevelType w:val="multilevel"/>
    <w:tmpl w:val="66F520EC"/>
    <w:lvl w:ilvl="0" w:tentative="0">
      <w:start w:val="1"/>
      <w:numFmt w:val="decimal"/>
      <w:lvlText w:val="%1"/>
      <w:lvlJc w:val="left"/>
      <w:pPr>
        <w:ind w:left="840" w:hanging="840"/>
      </w:pPr>
      <w:rPr>
        <w:rFonts w:hint="default"/>
      </w:rPr>
    </w:lvl>
    <w:lvl w:ilvl="1" w:tentative="0">
      <w:start w:val="1"/>
      <w:numFmt w:val="decimal"/>
      <w:lvlText w:val="%1.%2"/>
      <w:lvlJc w:val="left"/>
      <w:pPr>
        <w:ind w:left="840" w:hanging="840"/>
      </w:pPr>
      <w:rPr>
        <w:rFonts w:hint="default"/>
      </w:rPr>
    </w:lvl>
    <w:lvl w:ilvl="2" w:tentative="0">
      <w:start w:val="1"/>
      <w:numFmt w:val="decimal"/>
      <w:lvlText w:val="%1.%2.%3"/>
      <w:lvlJc w:val="left"/>
      <w:pPr>
        <w:ind w:left="840" w:hanging="840"/>
      </w:pPr>
      <w:rPr>
        <w:rFonts w:hint="default"/>
      </w:rPr>
    </w:lvl>
    <w:lvl w:ilvl="3" w:tentative="0">
      <w:start w:val="1"/>
      <w:numFmt w:val="decimal"/>
      <w:lvlText w:val="%1.%2.%3.%4"/>
      <w:lvlJc w:val="left"/>
      <w:pPr>
        <w:ind w:left="840" w:hanging="84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5D54"/>
    <w:rsid w:val="00002571"/>
    <w:rsid w:val="00002C7B"/>
    <w:rsid w:val="0002145D"/>
    <w:rsid w:val="000219C5"/>
    <w:rsid w:val="00023629"/>
    <w:rsid w:val="00042A3D"/>
    <w:rsid w:val="00043A37"/>
    <w:rsid w:val="00054B9E"/>
    <w:rsid w:val="00060FB1"/>
    <w:rsid w:val="00063A7F"/>
    <w:rsid w:val="000702CC"/>
    <w:rsid w:val="000735B9"/>
    <w:rsid w:val="000753B2"/>
    <w:rsid w:val="0008739B"/>
    <w:rsid w:val="00087A26"/>
    <w:rsid w:val="000966BA"/>
    <w:rsid w:val="00097A92"/>
    <w:rsid w:val="000C544B"/>
    <w:rsid w:val="000D48FD"/>
    <w:rsid w:val="000D7E5B"/>
    <w:rsid w:val="000E3376"/>
    <w:rsid w:val="000E4A4F"/>
    <w:rsid w:val="000F1B5F"/>
    <w:rsid w:val="000F444D"/>
    <w:rsid w:val="0010062B"/>
    <w:rsid w:val="001110BD"/>
    <w:rsid w:val="00113514"/>
    <w:rsid w:val="001169CC"/>
    <w:rsid w:val="00143E68"/>
    <w:rsid w:val="00145624"/>
    <w:rsid w:val="0014696F"/>
    <w:rsid w:val="001B3B84"/>
    <w:rsid w:val="001B442B"/>
    <w:rsid w:val="001C1895"/>
    <w:rsid w:val="001E30DF"/>
    <w:rsid w:val="001E773D"/>
    <w:rsid w:val="00200E2B"/>
    <w:rsid w:val="00203E44"/>
    <w:rsid w:val="00205C95"/>
    <w:rsid w:val="0021011B"/>
    <w:rsid w:val="00223724"/>
    <w:rsid w:val="00225B07"/>
    <w:rsid w:val="002309BB"/>
    <w:rsid w:val="00262ECD"/>
    <w:rsid w:val="00274A92"/>
    <w:rsid w:val="00277D18"/>
    <w:rsid w:val="00294485"/>
    <w:rsid w:val="002A3486"/>
    <w:rsid w:val="002B419A"/>
    <w:rsid w:val="002C76C9"/>
    <w:rsid w:val="002D0794"/>
    <w:rsid w:val="002E076A"/>
    <w:rsid w:val="002F0C49"/>
    <w:rsid w:val="00300E78"/>
    <w:rsid w:val="00315043"/>
    <w:rsid w:val="003242A0"/>
    <w:rsid w:val="0034562B"/>
    <w:rsid w:val="00355723"/>
    <w:rsid w:val="0037379B"/>
    <w:rsid w:val="0038279A"/>
    <w:rsid w:val="00383C5F"/>
    <w:rsid w:val="00394CDE"/>
    <w:rsid w:val="0039722B"/>
    <w:rsid w:val="003B055D"/>
    <w:rsid w:val="003B2560"/>
    <w:rsid w:val="003C0659"/>
    <w:rsid w:val="003D027B"/>
    <w:rsid w:val="003E0BDA"/>
    <w:rsid w:val="003E36D6"/>
    <w:rsid w:val="003E3B35"/>
    <w:rsid w:val="003F2EF1"/>
    <w:rsid w:val="003F705D"/>
    <w:rsid w:val="003F7806"/>
    <w:rsid w:val="004471ED"/>
    <w:rsid w:val="00453AAF"/>
    <w:rsid w:val="00456AE7"/>
    <w:rsid w:val="00456BDD"/>
    <w:rsid w:val="00460744"/>
    <w:rsid w:val="0046667B"/>
    <w:rsid w:val="004730A2"/>
    <w:rsid w:val="00473443"/>
    <w:rsid w:val="004766ED"/>
    <w:rsid w:val="004942D1"/>
    <w:rsid w:val="00494CCB"/>
    <w:rsid w:val="004968D3"/>
    <w:rsid w:val="00496FAA"/>
    <w:rsid w:val="004A7476"/>
    <w:rsid w:val="004B2E43"/>
    <w:rsid w:val="004B47FC"/>
    <w:rsid w:val="004B5272"/>
    <w:rsid w:val="004B622B"/>
    <w:rsid w:val="004D3658"/>
    <w:rsid w:val="004D411C"/>
    <w:rsid w:val="004D7749"/>
    <w:rsid w:val="004E04B9"/>
    <w:rsid w:val="004E1D98"/>
    <w:rsid w:val="004F762D"/>
    <w:rsid w:val="005030B7"/>
    <w:rsid w:val="0052525C"/>
    <w:rsid w:val="005309B0"/>
    <w:rsid w:val="00536ACE"/>
    <w:rsid w:val="00556797"/>
    <w:rsid w:val="005574A8"/>
    <w:rsid w:val="0056741C"/>
    <w:rsid w:val="00571254"/>
    <w:rsid w:val="00576C27"/>
    <w:rsid w:val="005A18C1"/>
    <w:rsid w:val="005A5967"/>
    <w:rsid w:val="005B3340"/>
    <w:rsid w:val="005C301C"/>
    <w:rsid w:val="005C5953"/>
    <w:rsid w:val="005D58FE"/>
    <w:rsid w:val="005F3F24"/>
    <w:rsid w:val="005F78FB"/>
    <w:rsid w:val="0060224E"/>
    <w:rsid w:val="00604565"/>
    <w:rsid w:val="0061260E"/>
    <w:rsid w:val="006173C3"/>
    <w:rsid w:val="00621834"/>
    <w:rsid w:val="00622ED7"/>
    <w:rsid w:val="00627D73"/>
    <w:rsid w:val="00632B19"/>
    <w:rsid w:val="00635AE6"/>
    <w:rsid w:val="00636752"/>
    <w:rsid w:val="00636B06"/>
    <w:rsid w:val="0066054C"/>
    <w:rsid w:val="0066201F"/>
    <w:rsid w:val="00667893"/>
    <w:rsid w:val="00672494"/>
    <w:rsid w:val="006816CA"/>
    <w:rsid w:val="006822BC"/>
    <w:rsid w:val="006854AA"/>
    <w:rsid w:val="00696611"/>
    <w:rsid w:val="006A2031"/>
    <w:rsid w:val="006A4B4F"/>
    <w:rsid w:val="006B1488"/>
    <w:rsid w:val="006B5133"/>
    <w:rsid w:val="006F2BBF"/>
    <w:rsid w:val="006F5A55"/>
    <w:rsid w:val="00700028"/>
    <w:rsid w:val="0070612F"/>
    <w:rsid w:val="007127F6"/>
    <w:rsid w:val="007152A4"/>
    <w:rsid w:val="0071630E"/>
    <w:rsid w:val="00737D90"/>
    <w:rsid w:val="00743411"/>
    <w:rsid w:val="00752B53"/>
    <w:rsid w:val="0076762B"/>
    <w:rsid w:val="00774851"/>
    <w:rsid w:val="0077798C"/>
    <w:rsid w:val="0078281B"/>
    <w:rsid w:val="00782FF6"/>
    <w:rsid w:val="007830AC"/>
    <w:rsid w:val="00783170"/>
    <w:rsid w:val="007844EC"/>
    <w:rsid w:val="00787498"/>
    <w:rsid w:val="00790C45"/>
    <w:rsid w:val="007A0701"/>
    <w:rsid w:val="007C0808"/>
    <w:rsid w:val="007D06AC"/>
    <w:rsid w:val="007D4B3E"/>
    <w:rsid w:val="007E41B4"/>
    <w:rsid w:val="007F3E3B"/>
    <w:rsid w:val="007F5D08"/>
    <w:rsid w:val="00801226"/>
    <w:rsid w:val="00807DCA"/>
    <w:rsid w:val="0082375E"/>
    <w:rsid w:val="00824368"/>
    <w:rsid w:val="008362EC"/>
    <w:rsid w:val="00842252"/>
    <w:rsid w:val="00853725"/>
    <w:rsid w:val="008660FB"/>
    <w:rsid w:val="00875AB3"/>
    <w:rsid w:val="00895C24"/>
    <w:rsid w:val="008A29C7"/>
    <w:rsid w:val="008A7A3E"/>
    <w:rsid w:val="008B028B"/>
    <w:rsid w:val="008B07D0"/>
    <w:rsid w:val="008B4153"/>
    <w:rsid w:val="008B5523"/>
    <w:rsid w:val="008B5EB7"/>
    <w:rsid w:val="008B69E0"/>
    <w:rsid w:val="008B7D69"/>
    <w:rsid w:val="008E153C"/>
    <w:rsid w:val="008E1772"/>
    <w:rsid w:val="008F021E"/>
    <w:rsid w:val="008F15D9"/>
    <w:rsid w:val="009209E2"/>
    <w:rsid w:val="00922188"/>
    <w:rsid w:val="00922F5F"/>
    <w:rsid w:val="009311D5"/>
    <w:rsid w:val="00932041"/>
    <w:rsid w:val="00935B45"/>
    <w:rsid w:val="00944E46"/>
    <w:rsid w:val="00955B23"/>
    <w:rsid w:val="00961F67"/>
    <w:rsid w:val="00982200"/>
    <w:rsid w:val="00982E72"/>
    <w:rsid w:val="00986B74"/>
    <w:rsid w:val="00994353"/>
    <w:rsid w:val="009A38D7"/>
    <w:rsid w:val="009C2004"/>
    <w:rsid w:val="009D6BF1"/>
    <w:rsid w:val="009F0C2E"/>
    <w:rsid w:val="009F0FE3"/>
    <w:rsid w:val="009F7E7C"/>
    <w:rsid w:val="00A21224"/>
    <w:rsid w:val="00A30402"/>
    <w:rsid w:val="00A53B05"/>
    <w:rsid w:val="00A74FB7"/>
    <w:rsid w:val="00A92AFD"/>
    <w:rsid w:val="00AA4722"/>
    <w:rsid w:val="00AB4277"/>
    <w:rsid w:val="00AB52BA"/>
    <w:rsid w:val="00AB7F05"/>
    <w:rsid w:val="00AC09B3"/>
    <w:rsid w:val="00AC2554"/>
    <w:rsid w:val="00AC39F5"/>
    <w:rsid w:val="00AC432C"/>
    <w:rsid w:val="00AC55D1"/>
    <w:rsid w:val="00AD712C"/>
    <w:rsid w:val="00AE20B2"/>
    <w:rsid w:val="00AE56D7"/>
    <w:rsid w:val="00B034D4"/>
    <w:rsid w:val="00B07051"/>
    <w:rsid w:val="00B1671C"/>
    <w:rsid w:val="00B2185E"/>
    <w:rsid w:val="00B23906"/>
    <w:rsid w:val="00B23E8D"/>
    <w:rsid w:val="00B42058"/>
    <w:rsid w:val="00B44360"/>
    <w:rsid w:val="00B669D9"/>
    <w:rsid w:val="00B723E2"/>
    <w:rsid w:val="00B72864"/>
    <w:rsid w:val="00B73FB1"/>
    <w:rsid w:val="00B90EA4"/>
    <w:rsid w:val="00B925AE"/>
    <w:rsid w:val="00B925D2"/>
    <w:rsid w:val="00B95819"/>
    <w:rsid w:val="00B96427"/>
    <w:rsid w:val="00BA0742"/>
    <w:rsid w:val="00BA6AE6"/>
    <w:rsid w:val="00BA7EDC"/>
    <w:rsid w:val="00BC0BD0"/>
    <w:rsid w:val="00BC384D"/>
    <w:rsid w:val="00BC6C7F"/>
    <w:rsid w:val="00BD3D30"/>
    <w:rsid w:val="00BD61B6"/>
    <w:rsid w:val="00BD7C49"/>
    <w:rsid w:val="00BE0FBF"/>
    <w:rsid w:val="00BE69AE"/>
    <w:rsid w:val="00BF1DCB"/>
    <w:rsid w:val="00BF5D54"/>
    <w:rsid w:val="00C075B9"/>
    <w:rsid w:val="00C27057"/>
    <w:rsid w:val="00C35160"/>
    <w:rsid w:val="00C45AA8"/>
    <w:rsid w:val="00C4703D"/>
    <w:rsid w:val="00C5396A"/>
    <w:rsid w:val="00C549D1"/>
    <w:rsid w:val="00C73A9C"/>
    <w:rsid w:val="00C744E1"/>
    <w:rsid w:val="00C7602A"/>
    <w:rsid w:val="00C803E7"/>
    <w:rsid w:val="00C82330"/>
    <w:rsid w:val="00C87010"/>
    <w:rsid w:val="00C93767"/>
    <w:rsid w:val="00CB2A9C"/>
    <w:rsid w:val="00CB7E62"/>
    <w:rsid w:val="00CC1482"/>
    <w:rsid w:val="00CC2FFE"/>
    <w:rsid w:val="00CC305F"/>
    <w:rsid w:val="00CC38A7"/>
    <w:rsid w:val="00CE2CA4"/>
    <w:rsid w:val="00CE6097"/>
    <w:rsid w:val="00CF0F56"/>
    <w:rsid w:val="00CF1219"/>
    <w:rsid w:val="00CF47CD"/>
    <w:rsid w:val="00CF532C"/>
    <w:rsid w:val="00D01B12"/>
    <w:rsid w:val="00D14CDF"/>
    <w:rsid w:val="00D1675A"/>
    <w:rsid w:val="00D16F24"/>
    <w:rsid w:val="00D2163F"/>
    <w:rsid w:val="00D22A07"/>
    <w:rsid w:val="00D25CA9"/>
    <w:rsid w:val="00D3233C"/>
    <w:rsid w:val="00D457D3"/>
    <w:rsid w:val="00D51A68"/>
    <w:rsid w:val="00D712AD"/>
    <w:rsid w:val="00D774E9"/>
    <w:rsid w:val="00D979A5"/>
    <w:rsid w:val="00DA5A6C"/>
    <w:rsid w:val="00DC79F0"/>
    <w:rsid w:val="00DC7AC7"/>
    <w:rsid w:val="00DD190D"/>
    <w:rsid w:val="00DE6689"/>
    <w:rsid w:val="00DF4502"/>
    <w:rsid w:val="00DF4E67"/>
    <w:rsid w:val="00DF69FC"/>
    <w:rsid w:val="00E05461"/>
    <w:rsid w:val="00E27517"/>
    <w:rsid w:val="00E5068A"/>
    <w:rsid w:val="00E5766D"/>
    <w:rsid w:val="00E63046"/>
    <w:rsid w:val="00E846AD"/>
    <w:rsid w:val="00E87443"/>
    <w:rsid w:val="00E93779"/>
    <w:rsid w:val="00EA10A4"/>
    <w:rsid w:val="00EA1D83"/>
    <w:rsid w:val="00EB3EE5"/>
    <w:rsid w:val="00EB401B"/>
    <w:rsid w:val="00EC38A0"/>
    <w:rsid w:val="00EC6D42"/>
    <w:rsid w:val="00EF274C"/>
    <w:rsid w:val="00EF2CCB"/>
    <w:rsid w:val="00EF450D"/>
    <w:rsid w:val="00EF561D"/>
    <w:rsid w:val="00F21ED7"/>
    <w:rsid w:val="00F2701C"/>
    <w:rsid w:val="00F27870"/>
    <w:rsid w:val="00F34D27"/>
    <w:rsid w:val="00F44EFE"/>
    <w:rsid w:val="00F45227"/>
    <w:rsid w:val="00F469D1"/>
    <w:rsid w:val="00F75B9F"/>
    <w:rsid w:val="00F820DA"/>
    <w:rsid w:val="00F820F7"/>
    <w:rsid w:val="00FA13A1"/>
    <w:rsid w:val="00FA6A89"/>
    <w:rsid w:val="00FE04C2"/>
    <w:rsid w:val="00FE5217"/>
    <w:rsid w:val="00FF3E44"/>
    <w:rsid w:val="012F3273"/>
    <w:rsid w:val="01463A82"/>
    <w:rsid w:val="014E1638"/>
    <w:rsid w:val="01647BB5"/>
    <w:rsid w:val="01845F72"/>
    <w:rsid w:val="018E0EAC"/>
    <w:rsid w:val="01AB0196"/>
    <w:rsid w:val="01BA471D"/>
    <w:rsid w:val="01BF5168"/>
    <w:rsid w:val="01E52A90"/>
    <w:rsid w:val="01FC5D46"/>
    <w:rsid w:val="0202447D"/>
    <w:rsid w:val="02111B2A"/>
    <w:rsid w:val="021607F0"/>
    <w:rsid w:val="021C74B2"/>
    <w:rsid w:val="02370ED1"/>
    <w:rsid w:val="0266527A"/>
    <w:rsid w:val="029D5A17"/>
    <w:rsid w:val="02E61D57"/>
    <w:rsid w:val="02F17B62"/>
    <w:rsid w:val="03156BA2"/>
    <w:rsid w:val="0316718B"/>
    <w:rsid w:val="032651FE"/>
    <w:rsid w:val="032969C6"/>
    <w:rsid w:val="033A5971"/>
    <w:rsid w:val="036549DE"/>
    <w:rsid w:val="03682BAF"/>
    <w:rsid w:val="036E34C0"/>
    <w:rsid w:val="03700243"/>
    <w:rsid w:val="038131D4"/>
    <w:rsid w:val="03826ACB"/>
    <w:rsid w:val="039D0F14"/>
    <w:rsid w:val="039E798E"/>
    <w:rsid w:val="03AC4B85"/>
    <w:rsid w:val="03AE197E"/>
    <w:rsid w:val="03AE3484"/>
    <w:rsid w:val="03C916A0"/>
    <w:rsid w:val="03CD4DFA"/>
    <w:rsid w:val="03EB3888"/>
    <w:rsid w:val="0412057D"/>
    <w:rsid w:val="043C225F"/>
    <w:rsid w:val="04685423"/>
    <w:rsid w:val="049714AE"/>
    <w:rsid w:val="04B14788"/>
    <w:rsid w:val="04D96F4E"/>
    <w:rsid w:val="04E2474F"/>
    <w:rsid w:val="04E80886"/>
    <w:rsid w:val="051D7468"/>
    <w:rsid w:val="052B45C9"/>
    <w:rsid w:val="052E4DCA"/>
    <w:rsid w:val="053112B0"/>
    <w:rsid w:val="05375285"/>
    <w:rsid w:val="053F6F61"/>
    <w:rsid w:val="056B29DB"/>
    <w:rsid w:val="056E6A94"/>
    <w:rsid w:val="057B3A55"/>
    <w:rsid w:val="059123C1"/>
    <w:rsid w:val="05B36AFE"/>
    <w:rsid w:val="05BF5AD6"/>
    <w:rsid w:val="060C1EF9"/>
    <w:rsid w:val="061322C7"/>
    <w:rsid w:val="06275639"/>
    <w:rsid w:val="063147E4"/>
    <w:rsid w:val="064E6BCB"/>
    <w:rsid w:val="065430F8"/>
    <w:rsid w:val="067C2034"/>
    <w:rsid w:val="06821D8E"/>
    <w:rsid w:val="06835D65"/>
    <w:rsid w:val="068F3A25"/>
    <w:rsid w:val="069C5966"/>
    <w:rsid w:val="06A335A6"/>
    <w:rsid w:val="06B95A6F"/>
    <w:rsid w:val="06E86403"/>
    <w:rsid w:val="07035188"/>
    <w:rsid w:val="071358B5"/>
    <w:rsid w:val="07605EE9"/>
    <w:rsid w:val="07750BB9"/>
    <w:rsid w:val="07793D21"/>
    <w:rsid w:val="078524FA"/>
    <w:rsid w:val="07A26C26"/>
    <w:rsid w:val="07BE7D0F"/>
    <w:rsid w:val="07D43469"/>
    <w:rsid w:val="07D602DB"/>
    <w:rsid w:val="07F74821"/>
    <w:rsid w:val="08324EEC"/>
    <w:rsid w:val="08540F2B"/>
    <w:rsid w:val="08BC4FDF"/>
    <w:rsid w:val="08CC3290"/>
    <w:rsid w:val="08E12695"/>
    <w:rsid w:val="08E63898"/>
    <w:rsid w:val="09160703"/>
    <w:rsid w:val="09213EFF"/>
    <w:rsid w:val="092742ED"/>
    <w:rsid w:val="092E2636"/>
    <w:rsid w:val="0934039C"/>
    <w:rsid w:val="096B51B8"/>
    <w:rsid w:val="09700CBA"/>
    <w:rsid w:val="09EB467A"/>
    <w:rsid w:val="09EE3BA6"/>
    <w:rsid w:val="0A03113B"/>
    <w:rsid w:val="0A0D3166"/>
    <w:rsid w:val="0A116DC6"/>
    <w:rsid w:val="0A171C9F"/>
    <w:rsid w:val="0A192DEB"/>
    <w:rsid w:val="0A2931D0"/>
    <w:rsid w:val="0A4851B0"/>
    <w:rsid w:val="0A7F69E0"/>
    <w:rsid w:val="0A9F1893"/>
    <w:rsid w:val="0AD5485C"/>
    <w:rsid w:val="0AE1059A"/>
    <w:rsid w:val="0AF031C0"/>
    <w:rsid w:val="0B0A5698"/>
    <w:rsid w:val="0B142C96"/>
    <w:rsid w:val="0B393A05"/>
    <w:rsid w:val="0B3E4173"/>
    <w:rsid w:val="0B4F5B6B"/>
    <w:rsid w:val="0B6C4375"/>
    <w:rsid w:val="0BAE36D9"/>
    <w:rsid w:val="0BDA0771"/>
    <w:rsid w:val="0C2959E1"/>
    <w:rsid w:val="0C350103"/>
    <w:rsid w:val="0C3F62D9"/>
    <w:rsid w:val="0C5B54F2"/>
    <w:rsid w:val="0C6A525B"/>
    <w:rsid w:val="0C7373E5"/>
    <w:rsid w:val="0C7A5385"/>
    <w:rsid w:val="0C7C7CD0"/>
    <w:rsid w:val="0C92797B"/>
    <w:rsid w:val="0C99551D"/>
    <w:rsid w:val="0CB84725"/>
    <w:rsid w:val="0CBF1520"/>
    <w:rsid w:val="0CC41C50"/>
    <w:rsid w:val="0CED3411"/>
    <w:rsid w:val="0D202109"/>
    <w:rsid w:val="0D20737F"/>
    <w:rsid w:val="0D4645F7"/>
    <w:rsid w:val="0D532BF0"/>
    <w:rsid w:val="0D583B32"/>
    <w:rsid w:val="0D6C6C05"/>
    <w:rsid w:val="0D843495"/>
    <w:rsid w:val="0D9120AB"/>
    <w:rsid w:val="0D986D18"/>
    <w:rsid w:val="0DAE416E"/>
    <w:rsid w:val="0DBD4F1A"/>
    <w:rsid w:val="0DFE6EC2"/>
    <w:rsid w:val="0E004923"/>
    <w:rsid w:val="0E150D9A"/>
    <w:rsid w:val="0E156EC8"/>
    <w:rsid w:val="0E196ABF"/>
    <w:rsid w:val="0E2E4654"/>
    <w:rsid w:val="0E42311A"/>
    <w:rsid w:val="0E5A401C"/>
    <w:rsid w:val="0E68213A"/>
    <w:rsid w:val="0E835C4C"/>
    <w:rsid w:val="0E87205B"/>
    <w:rsid w:val="0E9B20BB"/>
    <w:rsid w:val="0EBC3EEE"/>
    <w:rsid w:val="0EBE7925"/>
    <w:rsid w:val="0EC52D30"/>
    <w:rsid w:val="0EE8752F"/>
    <w:rsid w:val="0EE903A5"/>
    <w:rsid w:val="0EEC6321"/>
    <w:rsid w:val="0EED1C1B"/>
    <w:rsid w:val="0F076131"/>
    <w:rsid w:val="0F181C92"/>
    <w:rsid w:val="0F2B7564"/>
    <w:rsid w:val="0F3B17B8"/>
    <w:rsid w:val="0F3E20C8"/>
    <w:rsid w:val="0F4D209E"/>
    <w:rsid w:val="0F584AB5"/>
    <w:rsid w:val="0FA07575"/>
    <w:rsid w:val="0FCE5016"/>
    <w:rsid w:val="0FD57BE4"/>
    <w:rsid w:val="1000718F"/>
    <w:rsid w:val="1041523B"/>
    <w:rsid w:val="10545E89"/>
    <w:rsid w:val="10610782"/>
    <w:rsid w:val="1066714E"/>
    <w:rsid w:val="10793AA5"/>
    <w:rsid w:val="109F38AB"/>
    <w:rsid w:val="10AF3484"/>
    <w:rsid w:val="10BA49A3"/>
    <w:rsid w:val="10C235A1"/>
    <w:rsid w:val="10C448FB"/>
    <w:rsid w:val="10E829CB"/>
    <w:rsid w:val="10F95D24"/>
    <w:rsid w:val="1109206D"/>
    <w:rsid w:val="110C3083"/>
    <w:rsid w:val="112548BB"/>
    <w:rsid w:val="11257739"/>
    <w:rsid w:val="112804A0"/>
    <w:rsid w:val="11285831"/>
    <w:rsid w:val="115E7A57"/>
    <w:rsid w:val="11720F58"/>
    <w:rsid w:val="117915A6"/>
    <w:rsid w:val="11922228"/>
    <w:rsid w:val="11B824F5"/>
    <w:rsid w:val="11C65431"/>
    <w:rsid w:val="11DC0A7F"/>
    <w:rsid w:val="11FD54E5"/>
    <w:rsid w:val="11FE1C94"/>
    <w:rsid w:val="120974A4"/>
    <w:rsid w:val="1210760F"/>
    <w:rsid w:val="12573537"/>
    <w:rsid w:val="125C262C"/>
    <w:rsid w:val="12642BF9"/>
    <w:rsid w:val="126F045B"/>
    <w:rsid w:val="12753A53"/>
    <w:rsid w:val="128C6934"/>
    <w:rsid w:val="129E3CE8"/>
    <w:rsid w:val="12A25B4F"/>
    <w:rsid w:val="12BA76EB"/>
    <w:rsid w:val="12CC7798"/>
    <w:rsid w:val="12D82667"/>
    <w:rsid w:val="12D96B9C"/>
    <w:rsid w:val="12EE358D"/>
    <w:rsid w:val="12F56778"/>
    <w:rsid w:val="13115CA0"/>
    <w:rsid w:val="1342187B"/>
    <w:rsid w:val="13486DCC"/>
    <w:rsid w:val="134B0E83"/>
    <w:rsid w:val="134C034E"/>
    <w:rsid w:val="136A12A6"/>
    <w:rsid w:val="137C2C76"/>
    <w:rsid w:val="139B6D2C"/>
    <w:rsid w:val="13BA08D5"/>
    <w:rsid w:val="13BE73FD"/>
    <w:rsid w:val="13C80788"/>
    <w:rsid w:val="13E642EC"/>
    <w:rsid w:val="13EB1CB7"/>
    <w:rsid w:val="13ED6787"/>
    <w:rsid w:val="144A3D8B"/>
    <w:rsid w:val="145A4E19"/>
    <w:rsid w:val="14762FDF"/>
    <w:rsid w:val="147E6D6F"/>
    <w:rsid w:val="14A93036"/>
    <w:rsid w:val="14C70FCD"/>
    <w:rsid w:val="14E91919"/>
    <w:rsid w:val="15026025"/>
    <w:rsid w:val="15124908"/>
    <w:rsid w:val="152117E3"/>
    <w:rsid w:val="152A4027"/>
    <w:rsid w:val="15461323"/>
    <w:rsid w:val="1547440D"/>
    <w:rsid w:val="155330E2"/>
    <w:rsid w:val="156A711A"/>
    <w:rsid w:val="157B01CB"/>
    <w:rsid w:val="1597143F"/>
    <w:rsid w:val="15A121A9"/>
    <w:rsid w:val="15BB3F01"/>
    <w:rsid w:val="15CF79F7"/>
    <w:rsid w:val="15E7158E"/>
    <w:rsid w:val="16452F89"/>
    <w:rsid w:val="164E38EB"/>
    <w:rsid w:val="1657290B"/>
    <w:rsid w:val="16587634"/>
    <w:rsid w:val="16717930"/>
    <w:rsid w:val="16A61E1F"/>
    <w:rsid w:val="16D5228F"/>
    <w:rsid w:val="16E048B0"/>
    <w:rsid w:val="16E7557C"/>
    <w:rsid w:val="17053CF0"/>
    <w:rsid w:val="17061003"/>
    <w:rsid w:val="170E702D"/>
    <w:rsid w:val="171241A4"/>
    <w:rsid w:val="171E4125"/>
    <w:rsid w:val="174F4B4B"/>
    <w:rsid w:val="175032E8"/>
    <w:rsid w:val="177D1E0E"/>
    <w:rsid w:val="179377D0"/>
    <w:rsid w:val="1796504C"/>
    <w:rsid w:val="179B63B3"/>
    <w:rsid w:val="17A6061F"/>
    <w:rsid w:val="17B8190D"/>
    <w:rsid w:val="17CF0055"/>
    <w:rsid w:val="17D32A7C"/>
    <w:rsid w:val="17E23DC6"/>
    <w:rsid w:val="17F7292C"/>
    <w:rsid w:val="180D09FC"/>
    <w:rsid w:val="1835775B"/>
    <w:rsid w:val="183C7DDA"/>
    <w:rsid w:val="185B59E7"/>
    <w:rsid w:val="186C4998"/>
    <w:rsid w:val="187642B0"/>
    <w:rsid w:val="188C047F"/>
    <w:rsid w:val="18C10BC4"/>
    <w:rsid w:val="18C87EF2"/>
    <w:rsid w:val="18CF317A"/>
    <w:rsid w:val="18EA287E"/>
    <w:rsid w:val="18F75FF1"/>
    <w:rsid w:val="18FB5CCB"/>
    <w:rsid w:val="18FE4D7B"/>
    <w:rsid w:val="19173E3B"/>
    <w:rsid w:val="191F65FD"/>
    <w:rsid w:val="193151F7"/>
    <w:rsid w:val="193E2E1A"/>
    <w:rsid w:val="19400F0E"/>
    <w:rsid w:val="194657E0"/>
    <w:rsid w:val="1953665C"/>
    <w:rsid w:val="195F1EF2"/>
    <w:rsid w:val="1982577C"/>
    <w:rsid w:val="198923BE"/>
    <w:rsid w:val="19981724"/>
    <w:rsid w:val="19A17D24"/>
    <w:rsid w:val="19A45F6F"/>
    <w:rsid w:val="19BB6A36"/>
    <w:rsid w:val="19DA1F64"/>
    <w:rsid w:val="19E873BC"/>
    <w:rsid w:val="19E92929"/>
    <w:rsid w:val="19F53CE3"/>
    <w:rsid w:val="1A2A4D12"/>
    <w:rsid w:val="1A2B71FB"/>
    <w:rsid w:val="1A492690"/>
    <w:rsid w:val="1A5439C0"/>
    <w:rsid w:val="1A5902B5"/>
    <w:rsid w:val="1A5D31FE"/>
    <w:rsid w:val="1A6007B4"/>
    <w:rsid w:val="1A6B6377"/>
    <w:rsid w:val="1A6C2EEE"/>
    <w:rsid w:val="1A823E09"/>
    <w:rsid w:val="1A841599"/>
    <w:rsid w:val="1AD33D11"/>
    <w:rsid w:val="1AE00565"/>
    <w:rsid w:val="1AEA46BB"/>
    <w:rsid w:val="1AF53B94"/>
    <w:rsid w:val="1B382187"/>
    <w:rsid w:val="1B3E119D"/>
    <w:rsid w:val="1B5133A1"/>
    <w:rsid w:val="1B584F83"/>
    <w:rsid w:val="1B623BAB"/>
    <w:rsid w:val="1B76735F"/>
    <w:rsid w:val="1B7B42CE"/>
    <w:rsid w:val="1B7E3E19"/>
    <w:rsid w:val="1B862E56"/>
    <w:rsid w:val="1B956849"/>
    <w:rsid w:val="1BAF0722"/>
    <w:rsid w:val="1C3B2377"/>
    <w:rsid w:val="1C5A0490"/>
    <w:rsid w:val="1C5C62B2"/>
    <w:rsid w:val="1C720C27"/>
    <w:rsid w:val="1C831ACB"/>
    <w:rsid w:val="1C922B5A"/>
    <w:rsid w:val="1CC16757"/>
    <w:rsid w:val="1CD242E3"/>
    <w:rsid w:val="1CE52FFB"/>
    <w:rsid w:val="1CE54165"/>
    <w:rsid w:val="1CE56DB7"/>
    <w:rsid w:val="1CEF37BA"/>
    <w:rsid w:val="1CF215FF"/>
    <w:rsid w:val="1CF333F6"/>
    <w:rsid w:val="1D0E483A"/>
    <w:rsid w:val="1D7D5403"/>
    <w:rsid w:val="1D7E4EA6"/>
    <w:rsid w:val="1D8A3303"/>
    <w:rsid w:val="1D980EFA"/>
    <w:rsid w:val="1DB20800"/>
    <w:rsid w:val="1DB3531A"/>
    <w:rsid w:val="1DD24868"/>
    <w:rsid w:val="1DD91CE9"/>
    <w:rsid w:val="1DFB59F9"/>
    <w:rsid w:val="1DFF2858"/>
    <w:rsid w:val="1E0025E2"/>
    <w:rsid w:val="1E381605"/>
    <w:rsid w:val="1E501FCF"/>
    <w:rsid w:val="1E577AE7"/>
    <w:rsid w:val="1E62721A"/>
    <w:rsid w:val="1E6F178E"/>
    <w:rsid w:val="1E842645"/>
    <w:rsid w:val="1E91361C"/>
    <w:rsid w:val="1E9E4CFF"/>
    <w:rsid w:val="1EED1CF2"/>
    <w:rsid w:val="1F04657A"/>
    <w:rsid w:val="1F207E3B"/>
    <w:rsid w:val="1F212DC4"/>
    <w:rsid w:val="1F282922"/>
    <w:rsid w:val="1F3F3B68"/>
    <w:rsid w:val="1F40573A"/>
    <w:rsid w:val="1F4C691D"/>
    <w:rsid w:val="1F4E327F"/>
    <w:rsid w:val="1F581F97"/>
    <w:rsid w:val="1F6A71C1"/>
    <w:rsid w:val="1F7354ED"/>
    <w:rsid w:val="1F8F102F"/>
    <w:rsid w:val="1FBD3AE8"/>
    <w:rsid w:val="1FDA1EBC"/>
    <w:rsid w:val="1FDB6675"/>
    <w:rsid w:val="1FE32EF1"/>
    <w:rsid w:val="1FF10976"/>
    <w:rsid w:val="1FFC6040"/>
    <w:rsid w:val="202818E7"/>
    <w:rsid w:val="203E1276"/>
    <w:rsid w:val="207E52D6"/>
    <w:rsid w:val="20842184"/>
    <w:rsid w:val="208921A1"/>
    <w:rsid w:val="208B123B"/>
    <w:rsid w:val="20A5084C"/>
    <w:rsid w:val="20A94FAD"/>
    <w:rsid w:val="20C6384E"/>
    <w:rsid w:val="21234B8C"/>
    <w:rsid w:val="215C32A8"/>
    <w:rsid w:val="215E1B4B"/>
    <w:rsid w:val="21A63106"/>
    <w:rsid w:val="21BB3CD5"/>
    <w:rsid w:val="21BE7E5E"/>
    <w:rsid w:val="21C93C1A"/>
    <w:rsid w:val="21E40F3C"/>
    <w:rsid w:val="21E91083"/>
    <w:rsid w:val="220D6C1B"/>
    <w:rsid w:val="220F7D11"/>
    <w:rsid w:val="22225A15"/>
    <w:rsid w:val="222710CA"/>
    <w:rsid w:val="224A785D"/>
    <w:rsid w:val="225D4409"/>
    <w:rsid w:val="22851012"/>
    <w:rsid w:val="229B614E"/>
    <w:rsid w:val="22A6594A"/>
    <w:rsid w:val="22AB6402"/>
    <w:rsid w:val="22BD73B1"/>
    <w:rsid w:val="22C24A02"/>
    <w:rsid w:val="22E744E9"/>
    <w:rsid w:val="22E803F8"/>
    <w:rsid w:val="22F216BB"/>
    <w:rsid w:val="22FA2975"/>
    <w:rsid w:val="2303639C"/>
    <w:rsid w:val="23081819"/>
    <w:rsid w:val="230F662C"/>
    <w:rsid w:val="231C476F"/>
    <w:rsid w:val="234F790C"/>
    <w:rsid w:val="23636EF2"/>
    <w:rsid w:val="23643370"/>
    <w:rsid w:val="23723601"/>
    <w:rsid w:val="23925438"/>
    <w:rsid w:val="23931E8D"/>
    <w:rsid w:val="23A316AF"/>
    <w:rsid w:val="23AF4DFD"/>
    <w:rsid w:val="23DB3C45"/>
    <w:rsid w:val="23DB5776"/>
    <w:rsid w:val="23E42769"/>
    <w:rsid w:val="23F6254F"/>
    <w:rsid w:val="24194FD0"/>
    <w:rsid w:val="24213CF9"/>
    <w:rsid w:val="244D0AFB"/>
    <w:rsid w:val="245A1B87"/>
    <w:rsid w:val="24731EFE"/>
    <w:rsid w:val="24777A8F"/>
    <w:rsid w:val="24837848"/>
    <w:rsid w:val="24876909"/>
    <w:rsid w:val="248C6335"/>
    <w:rsid w:val="24980B57"/>
    <w:rsid w:val="249C1216"/>
    <w:rsid w:val="24BA4F87"/>
    <w:rsid w:val="24BD1958"/>
    <w:rsid w:val="24E52302"/>
    <w:rsid w:val="24E80688"/>
    <w:rsid w:val="24F75AEF"/>
    <w:rsid w:val="250D024B"/>
    <w:rsid w:val="2525185C"/>
    <w:rsid w:val="253B3892"/>
    <w:rsid w:val="25547BCB"/>
    <w:rsid w:val="2570160E"/>
    <w:rsid w:val="2577089E"/>
    <w:rsid w:val="25775555"/>
    <w:rsid w:val="25881513"/>
    <w:rsid w:val="25943281"/>
    <w:rsid w:val="2595359B"/>
    <w:rsid w:val="259653F7"/>
    <w:rsid w:val="25970FC2"/>
    <w:rsid w:val="2599402E"/>
    <w:rsid w:val="25B50F85"/>
    <w:rsid w:val="25CA5E0B"/>
    <w:rsid w:val="25CA676D"/>
    <w:rsid w:val="25CF639D"/>
    <w:rsid w:val="25CF663D"/>
    <w:rsid w:val="25DC7CE3"/>
    <w:rsid w:val="25F3065A"/>
    <w:rsid w:val="25FF529D"/>
    <w:rsid w:val="26195EEB"/>
    <w:rsid w:val="26207DC9"/>
    <w:rsid w:val="264660DB"/>
    <w:rsid w:val="269002F9"/>
    <w:rsid w:val="269F65C6"/>
    <w:rsid w:val="26A643F8"/>
    <w:rsid w:val="26BE64A3"/>
    <w:rsid w:val="26D16A4A"/>
    <w:rsid w:val="26D61556"/>
    <w:rsid w:val="26D84C0E"/>
    <w:rsid w:val="26F56707"/>
    <w:rsid w:val="270D0D1D"/>
    <w:rsid w:val="270F027A"/>
    <w:rsid w:val="272738F4"/>
    <w:rsid w:val="27454D6A"/>
    <w:rsid w:val="275454FE"/>
    <w:rsid w:val="277B3C66"/>
    <w:rsid w:val="2794362F"/>
    <w:rsid w:val="279C25C1"/>
    <w:rsid w:val="27A256D1"/>
    <w:rsid w:val="27A25FD5"/>
    <w:rsid w:val="27C80B13"/>
    <w:rsid w:val="27D25CC6"/>
    <w:rsid w:val="27DD179F"/>
    <w:rsid w:val="27E373F3"/>
    <w:rsid w:val="27EF06FA"/>
    <w:rsid w:val="27F82BAE"/>
    <w:rsid w:val="27FF338B"/>
    <w:rsid w:val="27FF7AA0"/>
    <w:rsid w:val="28263E8B"/>
    <w:rsid w:val="283336A5"/>
    <w:rsid w:val="284A529B"/>
    <w:rsid w:val="285B19B1"/>
    <w:rsid w:val="28787DDC"/>
    <w:rsid w:val="28812646"/>
    <w:rsid w:val="28BD4492"/>
    <w:rsid w:val="28C8087E"/>
    <w:rsid w:val="29041117"/>
    <w:rsid w:val="291B2675"/>
    <w:rsid w:val="29283428"/>
    <w:rsid w:val="29294286"/>
    <w:rsid w:val="292F3063"/>
    <w:rsid w:val="29700C1B"/>
    <w:rsid w:val="29894C75"/>
    <w:rsid w:val="298E0613"/>
    <w:rsid w:val="299302F1"/>
    <w:rsid w:val="29991FEA"/>
    <w:rsid w:val="29A11A71"/>
    <w:rsid w:val="29BC5D37"/>
    <w:rsid w:val="29C9157A"/>
    <w:rsid w:val="29F2211E"/>
    <w:rsid w:val="2A221A4C"/>
    <w:rsid w:val="2A261861"/>
    <w:rsid w:val="2A2802A6"/>
    <w:rsid w:val="2A2C0B53"/>
    <w:rsid w:val="2A3B2A22"/>
    <w:rsid w:val="2A404938"/>
    <w:rsid w:val="2A4C0EC1"/>
    <w:rsid w:val="2A5402C9"/>
    <w:rsid w:val="2A5C7479"/>
    <w:rsid w:val="2A676532"/>
    <w:rsid w:val="2A6E20E6"/>
    <w:rsid w:val="2A800A87"/>
    <w:rsid w:val="2AB10D02"/>
    <w:rsid w:val="2AB20E1E"/>
    <w:rsid w:val="2AE725C3"/>
    <w:rsid w:val="2AE75364"/>
    <w:rsid w:val="2B347259"/>
    <w:rsid w:val="2B4B4519"/>
    <w:rsid w:val="2B594F03"/>
    <w:rsid w:val="2B960EBB"/>
    <w:rsid w:val="2B975150"/>
    <w:rsid w:val="2BA8439C"/>
    <w:rsid w:val="2BC53B54"/>
    <w:rsid w:val="2BDA2418"/>
    <w:rsid w:val="2BE2787F"/>
    <w:rsid w:val="2BFA7E89"/>
    <w:rsid w:val="2BFC71C7"/>
    <w:rsid w:val="2C2B017E"/>
    <w:rsid w:val="2C4A72F0"/>
    <w:rsid w:val="2C777C4B"/>
    <w:rsid w:val="2C7A0FEA"/>
    <w:rsid w:val="2C7F436A"/>
    <w:rsid w:val="2C9701B3"/>
    <w:rsid w:val="2CAB5F92"/>
    <w:rsid w:val="2CD26990"/>
    <w:rsid w:val="2CD467FF"/>
    <w:rsid w:val="2CE026DF"/>
    <w:rsid w:val="2CE81DB3"/>
    <w:rsid w:val="2CEA17A4"/>
    <w:rsid w:val="2D153065"/>
    <w:rsid w:val="2D23741C"/>
    <w:rsid w:val="2D2539AB"/>
    <w:rsid w:val="2D3E4ABA"/>
    <w:rsid w:val="2D4E1717"/>
    <w:rsid w:val="2D583206"/>
    <w:rsid w:val="2D5B5A0C"/>
    <w:rsid w:val="2D5F0AC8"/>
    <w:rsid w:val="2D6A39E7"/>
    <w:rsid w:val="2D6F6A3D"/>
    <w:rsid w:val="2DA403A3"/>
    <w:rsid w:val="2DB33B1C"/>
    <w:rsid w:val="2DB86A16"/>
    <w:rsid w:val="2DCD24A0"/>
    <w:rsid w:val="2DED5E74"/>
    <w:rsid w:val="2DF45CD6"/>
    <w:rsid w:val="2DFA40CB"/>
    <w:rsid w:val="2E000347"/>
    <w:rsid w:val="2E0B7C5C"/>
    <w:rsid w:val="2E192BAE"/>
    <w:rsid w:val="2E225C84"/>
    <w:rsid w:val="2E251549"/>
    <w:rsid w:val="2E4B72E8"/>
    <w:rsid w:val="2E5B2F72"/>
    <w:rsid w:val="2E6533C3"/>
    <w:rsid w:val="2E7149CE"/>
    <w:rsid w:val="2E8779BC"/>
    <w:rsid w:val="2E9B5582"/>
    <w:rsid w:val="2EBE68E9"/>
    <w:rsid w:val="2EC51A81"/>
    <w:rsid w:val="2EC86612"/>
    <w:rsid w:val="2ED200B2"/>
    <w:rsid w:val="2EFF1C29"/>
    <w:rsid w:val="2F0D6469"/>
    <w:rsid w:val="2F2661D9"/>
    <w:rsid w:val="2F2A6F09"/>
    <w:rsid w:val="2F622CC4"/>
    <w:rsid w:val="2F6C59AD"/>
    <w:rsid w:val="2F73108A"/>
    <w:rsid w:val="2F740F26"/>
    <w:rsid w:val="2F7B4D45"/>
    <w:rsid w:val="2F7F44A6"/>
    <w:rsid w:val="2FAB6F9F"/>
    <w:rsid w:val="2FB51102"/>
    <w:rsid w:val="2FCA37AA"/>
    <w:rsid w:val="2FEF3DF2"/>
    <w:rsid w:val="2FF53730"/>
    <w:rsid w:val="2FFD79E8"/>
    <w:rsid w:val="302A7735"/>
    <w:rsid w:val="30347376"/>
    <w:rsid w:val="303920F7"/>
    <w:rsid w:val="306D3DD8"/>
    <w:rsid w:val="307713EA"/>
    <w:rsid w:val="30797622"/>
    <w:rsid w:val="309D6CB0"/>
    <w:rsid w:val="30C01388"/>
    <w:rsid w:val="30C83DE7"/>
    <w:rsid w:val="30CE3B70"/>
    <w:rsid w:val="30E67238"/>
    <w:rsid w:val="30E854C2"/>
    <w:rsid w:val="30FE502A"/>
    <w:rsid w:val="31183903"/>
    <w:rsid w:val="31234048"/>
    <w:rsid w:val="31234A96"/>
    <w:rsid w:val="312B2601"/>
    <w:rsid w:val="31317EE3"/>
    <w:rsid w:val="313342CB"/>
    <w:rsid w:val="313E571F"/>
    <w:rsid w:val="315D3DCB"/>
    <w:rsid w:val="316C4C93"/>
    <w:rsid w:val="316D59CC"/>
    <w:rsid w:val="31774390"/>
    <w:rsid w:val="317820C5"/>
    <w:rsid w:val="318C6924"/>
    <w:rsid w:val="31A4180A"/>
    <w:rsid w:val="31AD1B72"/>
    <w:rsid w:val="31B01314"/>
    <w:rsid w:val="31B602D3"/>
    <w:rsid w:val="31C009A7"/>
    <w:rsid w:val="31CB3980"/>
    <w:rsid w:val="31E83803"/>
    <w:rsid w:val="31ED65C5"/>
    <w:rsid w:val="31F8413C"/>
    <w:rsid w:val="32093713"/>
    <w:rsid w:val="320B40DC"/>
    <w:rsid w:val="32230E5D"/>
    <w:rsid w:val="322C626D"/>
    <w:rsid w:val="3232612A"/>
    <w:rsid w:val="3268312C"/>
    <w:rsid w:val="327C5A7B"/>
    <w:rsid w:val="32BB3553"/>
    <w:rsid w:val="33053D12"/>
    <w:rsid w:val="332049DF"/>
    <w:rsid w:val="332E404B"/>
    <w:rsid w:val="333F1A54"/>
    <w:rsid w:val="33423511"/>
    <w:rsid w:val="33437C5F"/>
    <w:rsid w:val="33554DEC"/>
    <w:rsid w:val="33771C2F"/>
    <w:rsid w:val="33A603F0"/>
    <w:rsid w:val="33B345CF"/>
    <w:rsid w:val="33C17AAD"/>
    <w:rsid w:val="33D25938"/>
    <w:rsid w:val="33E95F6E"/>
    <w:rsid w:val="34046F34"/>
    <w:rsid w:val="342D0D7D"/>
    <w:rsid w:val="34397A52"/>
    <w:rsid w:val="34453703"/>
    <w:rsid w:val="34681DB9"/>
    <w:rsid w:val="346F3DD6"/>
    <w:rsid w:val="347339AC"/>
    <w:rsid w:val="348F7AD1"/>
    <w:rsid w:val="34964D6C"/>
    <w:rsid w:val="34A93B5A"/>
    <w:rsid w:val="34D3790B"/>
    <w:rsid w:val="34D857D5"/>
    <w:rsid w:val="34DF6DCC"/>
    <w:rsid w:val="34F429B5"/>
    <w:rsid w:val="351F4E70"/>
    <w:rsid w:val="3529500A"/>
    <w:rsid w:val="353C1AF1"/>
    <w:rsid w:val="354A4C5A"/>
    <w:rsid w:val="35500BDD"/>
    <w:rsid w:val="355F03A8"/>
    <w:rsid w:val="35766254"/>
    <w:rsid w:val="357D58EE"/>
    <w:rsid w:val="35925702"/>
    <w:rsid w:val="359A6C09"/>
    <w:rsid w:val="35A90B1D"/>
    <w:rsid w:val="35B1463C"/>
    <w:rsid w:val="35C36932"/>
    <w:rsid w:val="35D55175"/>
    <w:rsid w:val="35F821F2"/>
    <w:rsid w:val="36137966"/>
    <w:rsid w:val="36210AEA"/>
    <w:rsid w:val="36324BD3"/>
    <w:rsid w:val="36346F0B"/>
    <w:rsid w:val="36352E13"/>
    <w:rsid w:val="3647417D"/>
    <w:rsid w:val="36665612"/>
    <w:rsid w:val="36687644"/>
    <w:rsid w:val="36A75B2F"/>
    <w:rsid w:val="36C80069"/>
    <w:rsid w:val="36D03ADD"/>
    <w:rsid w:val="36D060FA"/>
    <w:rsid w:val="36D07613"/>
    <w:rsid w:val="36EA3886"/>
    <w:rsid w:val="37260BC8"/>
    <w:rsid w:val="37445D11"/>
    <w:rsid w:val="374E3257"/>
    <w:rsid w:val="3756553E"/>
    <w:rsid w:val="375736A4"/>
    <w:rsid w:val="377E5054"/>
    <w:rsid w:val="37840865"/>
    <w:rsid w:val="37BB141F"/>
    <w:rsid w:val="37DB45A6"/>
    <w:rsid w:val="37E87DD8"/>
    <w:rsid w:val="37F7471C"/>
    <w:rsid w:val="37F96497"/>
    <w:rsid w:val="38156606"/>
    <w:rsid w:val="381926CB"/>
    <w:rsid w:val="38213415"/>
    <w:rsid w:val="384A0315"/>
    <w:rsid w:val="38687CF5"/>
    <w:rsid w:val="388445DF"/>
    <w:rsid w:val="388B7CE1"/>
    <w:rsid w:val="38A21A0B"/>
    <w:rsid w:val="38A41F53"/>
    <w:rsid w:val="38A74B8D"/>
    <w:rsid w:val="390B0352"/>
    <w:rsid w:val="39230626"/>
    <w:rsid w:val="393E2012"/>
    <w:rsid w:val="39480222"/>
    <w:rsid w:val="39484776"/>
    <w:rsid w:val="3950200A"/>
    <w:rsid w:val="39651548"/>
    <w:rsid w:val="39703349"/>
    <w:rsid w:val="39946285"/>
    <w:rsid w:val="39AA0847"/>
    <w:rsid w:val="39B1170A"/>
    <w:rsid w:val="39C31353"/>
    <w:rsid w:val="39C70F04"/>
    <w:rsid w:val="39E80CD2"/>
    <w:rsid w:val="39F86CAF"/>
    <w:rsid w:val="3A005505"/>
    <w:rsid w:val="3A037ABE"/>
    <w:rsid w:val="3A556CA3"/>
    <w:rsid w:val="3A75352C"/>
    <w:rsid w:val="3A8B5A20"/>
    <w:rsid w:val="3A8E1E46"/>
    <w:rsid w:val="3A974645"/>
    <w:rsid w:val="3AAA273E"/>
    <w:rsid w:val="3AE21C52"/>
    <w:rsid w:val="3AE35684"/>
    <w:rsid w:val="3AF324E0"/>
    <w:rsid w:val="3AF52D5E"/>
    <w:rsid w:val="3AF92974"/>
    <w:rsid w:val="3AFF0265"/>
    <w:rsid w:val="3B040E1B"/>
    <w:rsid w:val="3B1849FE"/>
    <w:rsid w:val="3B1A0570"/>
    <w:rsid w:val="3B1B07DE"/>
    <w:rsid w:val="3B2E33C9"/>
    <w:rsid w:val="3B316BD4"/>
    <w:rsid w:val="3B396E0F"/>
    <w:rsid w:val="3B3A35C6"/>
    <w:rsid w:val="3B525B06"/>
    <w:rsid w:val="3B5E6B3E"/>
    <w:rsid w:val="3B6006DF"/>
    <w:rsid w:val="3B7610DD"/>
    <w:rsid w:val="3B7634C8"/>
    <w:rsid w:val="3B806DCF"/>
    <w:rsid w:val="3B813266"/>
    <w:rsid w:val="3B8430F9"/>
    <w:rsid w:val="3BA94E06"/>
    <w:rsid w:val="3BD06129"/>
    <w:rsid w:val="3BF32B1E"/>
    <w:rsid w:val="3BFB1610"/>
    <w:rsid w:val="3BFB53A7"/>
    <w:rsid w:val="3C0826F8"/>
    <w:rsid w:val="3C0D5F1F"/>
    <w:rsid w:val="3C0F44A0"/>
    <w:rsid w:val="3C13000F"/>
    <w:rsid w:val="3C16101F"/>
    <w:rsid w:val="3C175324"/>
    <w:rsid w:val="3C247943"/>
    <w:rsid w:val="3C272A9D"/>
    <w:rsid w:val="3C2A766A"/>
    <w:rsid w:val="3C2C0C3E"/>
    <w:rsid w:val="3C3250E7"/>
    <w:rsid w:val="3C452C63"/>
    <w:rsid w:val="3C6D7034"/>
    <w:rsid w:val="3C737AAD"/>
    <w:rsid w:val="3CAA1F4C"/>
    <w:rsid w:val="3CC504A8"/>
    <w:rsid w:val="3CC74975"/>
    <w:rsid w:val="3CE14E21"/>
    <w:rsid w:val="3CF2329F"/>
    <w:rsid w:val="3CFA5344"/>
    <w:rsid w:val="3D0067CB"/>
    <w:rsid w:val="3D022116"/>
    <w:rsid w:val="3D0D6EB6"/>
    <w:rsid w:val="3D1642B3"/>
    <w:rsid w:val="3D4637A0"/>
    <w:rsid w:val="3D5B7341"/>
    <w:rsid w:val="3D63288D"/>
    <w:rsid w:val="3D682AD4"/>
    <w:rsid w:val="3D7F0077"/>
    <w:rsid w:val="3D7F384B"/>
    <w:rsid w:val="3D815335"/>
    <w:rsid w:val="3DA31574"/>
    <w:rsid w:val="3DB750C1"/>
    <w:rsid w:val="3DDF2DB4"/>
    <w:rsid w:val="3DEA0596"/>
    <w:rsid w:val="3DEB48FD"/>
    <w:rsid w:val="3DFD7F14"/>
    <w:rsid w:val="3E0B5A3C"/>
    <w:rsid w:val="3E1D439C"/>
    <w:rsid w:val="3E1E7E1C"/>
    <w:rsid w:val="3E39209B"/>
    <w:rsid w:val="3E572237"/>
    <w:rsid w:val="3E6569F9"/>
    <w:rsid w:val="3E7D3426"/>
    <w:rsid w:val="3E947726"/>
    <w:rsid w:val="3EA54169"/>
    <w:rsid w:val="3EAA0575"/>
    <w:rsid w:val="3EC217C3"/>
    <w:rsid w:val="3EC67E0C"/>
    <w:rsid w:val="3EDA67EB"/>
    <w:rsid w:val="3EED594D"/>
    <w:rsid w:val="3F0415F5"/>
    <w:rsid w:val="3F4F43D6"/>
    <w:rsid w:val="3F5475CF"/>
    <w:rsid w:val="3F552B9D"/>
    <w:rsid w:val="3F5E0DE9"/>
    <w:rsid w:val="3F683F90"/>
    <w:rsid w:val="3F6E29C4"/>
    <w:rsid w:val="3F8168FB"/>
    <w:rsid w:val="3F966D9A"/>
    <w:rsid w:val="3FA97C20"/>
    <w:rsid w:val="3FB51C16"/>
    <w:rsid w:val="3FD369F2"/>
    <w:rsid w:val="402C175A"/>
    <w:rsid w:val="40300574"/>
    <w:rsid w:val="403327DC"/>
    <w:rsid w:val="403A78BF"/>
    <w:rsid w:val="40467AB5"/>
    <w:rsid w:val="4049057A"/>
    <w:rsid w:val="404C0342"/>
    <w:rsid w:val="40500810"/>
    <w:rsid w:val="40605294"/>
    <w:rsid w:val="40693311"/>
    <w:rsid w:val="407E23C6"/>
    <w:rsid w:val="40870AB8"/>
    <w:rsid w:val="40872848"/>
    <w:rsid w:val="408C1CA5"/>
    <w:rsid w:val="40AB6018"/>
    <w:rsid w:val="40E61DC9"/>
    <w:rsid w:val="40E71E41"/>
    <w:rsid w:val="40EF3903"/>
    <w:rsid w:val="411C67BC"/>
    <w:rsid w:val="412E2B39"/>
    <w:rsid w:val="41447C37"/>
    <w:rsid w:val="41467776"/>
    <w:rsid w:val="415639A2"/>
    <w:rsid w:val="41851B5E"/>
    <w:rsid w:val="41AD3820"/>
    <w:rsid w:val="41B066F6"/>
    <w:rsid w:val="41D80120"/>
    <w:rsid w:val="41D838CA"/>
    <w:rsid w:val="42174344"/>
    <w:rsid w:val="42286FF8"/>
    <w:rsid w:val="426B487D"/>
    <w:rsid w:val="42843ED5"/>
    <w:rsid w:val="42A064BA"/>
    <w:rsid w:val="42B52D89"/>
    <w:rsid w:val="42DC250F"/>
    <w:rsid w:val="42FC3B73"/>
    <w:rsid w:val="430D3124"/>
    <w:rsid w:val="43227C1D"/>
    <w:rsid w:val="432E54C0"/>
    <w:rsid w:val="432F7B8D"/>
    <w:rsid w:val="433563DE"/>
    <w:rsid w:val="4360117D"/>
    <w:rsid w:val="437025B9"/>
    <w:rsid w:val="439D5ECD"/>
    <w:rsid w:val="43A03F18"/>
    <w:rsid w:val="43C96F5D"/>
    <w:rsid w:val="43DC1EE0"/>
    <w:rsid w:val="440D125C"/>
    <w:rsid w:val="44135C05"/>
    <w:rsid w:val="443D2D4A"/>
    <w:rsid w:val="445057A1"/>
    <w:rsid w:val="44593A21"/>
    <w:rsid w:val="445964E5"/>
    <w:rsid w:val="445E3823"/>
    <w:rsid w:val="44906653"/>
    <w:rsid w:val="44B60052"/>
    <w:rsid w:val="44C27ED4"/>
    <w:rsid w:val="44E71A5C"/>
    <w:rsid w:val="44E81109"/>
    <w:rsid w:val="450036FF"/>
    <w:rsid w:val="451C376E"/>
    <w:rsid w:val="45276CCA"/>
    <w:rsid w:val="45464085"/>
    <w:rsid w:val="45675B0A"/>
    <w:rsid w:val="4572348F"/>
    <w:rsid w:val="459224FB"/>
    <w:rsid w:val="45B941EF"/>
    <w:rsid w:val="45C05C4B"/>
    <w:rsid w:val="45C45F5D"/>
    <w:rsid w:val="45CB45B8"/>
    <w:rsid w:val="45F07213"/>
    <w:rsid w:val="45F67E08"/>
    <w:rsid w:val="460A7C82"/>
    <w:rsid w:val="460B53ED"/>
    <w:rsid w:val="462A1E94"/>
    <w:rsid w:val="4652644E"/>
    <w:rsid w:val="466117A9"/>
    <w:rsid w:val="46632B17"/>
    <w:rsid w:val="46657FDA"/>
    <w:rsid w:val="466A076F"/>
    <w:rsid w:val="466C2334"/>
    <w:rsid w:val="468538DE"/>
    <w:rsid w:val="46920444"/>
    <w:rsid w:val="469F07D2"/>
    <w:rsid w:val="46D645F0"/>
    <w:rsid w:val="46F82F76"/>
    <w:rsid w:val="47075735"/>
    <w:rsid w:val="470D3C2B"/>
    <w:rsid w:val="4713446A"/>
    <w:rsid w:val="47215A5F"/>
    <w:rsid w:val="47320434"/>
    <w:rsid w:val="473876B8"/>
    <w:rsid w:val="473D6ACC"/>
    <w:rsid w:val="474477C0"/>
    <w:rsid w:val="4750409D"/>
    <w:rsid w:val="4782580E"/>
    <w:rsid w:val="47B90787"/>
    <w:rsid w:val="47C430DF"/>
    <w:rsid w:val="47C9649D"/>
    <w:rsid w:val="480B0B8B"/>
    <w:rsid w:val="48276F0F"/>
    <w:rsid w:val="48466756"/>
    <w:rsid w:val="4853008B"/>
    <w:rsid w:val="486948A9"/>
    <w:rsid w:val="48802637"/>
    <w:rsid w:val="48AE3926"/>
    <w:rsid w:val="48BA1587"/>
    <w:rsid w:val="48C26A04"/>
    <w:rsid w:val="492D018D"/>
    <w:rsid w:val="493A14FE"/>
    <w:rsid w:val="493B00B1"/>
    <w:rsid w:val="4942651E"/>
    <w:rsid w:val="49431D28"/>
    <w:rsid w:val="494A59A9"/>
    <w:rsid w:val="496055BC"/>
    <w:rsid w:val="49663572"/>
    <w:rsid w:val="49670886"/>
    <w:rsid w:val="49676056"/>
    <w:rsid w:val="49826E2F"/>
    <w:rsid w:val="498C1EBB"/>
    <w:rsid w:val="49B14C15"/>
    <w:rsid w:val="49C17199"/>
    <w:rsid w:val="49E67679"/>
    <w:rsid w:val="49ED0394"/>
    <w:rsid w:val="4A1571FF"/>
    <w:rsid w:val="4A2576F2"/>
    <w:rsid w:val="4A3B0FFB"/>
    <w:rsid w:val="4A4A1537"/>
    <w:rsid w:val="4A5D1658"/>
    <w:rsid w:val="4AA57EBD"/>
    <w:rsid w:val="4AD70E15"/>
    <w:rsid w:val="4AE25CFE"/>
    <w:rsid w:val="4AEE3A54"/>
    <w:rsid w:val="4AF24A0F"/>
    <w:rsid w:val="4AF949EE"/>
    <w:rsid w:val="4AFF6FFA"/>
    <w:rsid w:val="4B104114"/>
    <w:rsid w:val="4B113855"/>
    <w:rsid w:val="4B2437EF"/>
    <w:rsid w:val="4B373BFC"/>
    <w:rsid w:val="4B505974"/>
    <w:rsid w:val="4B5404C4"/>
    <w:rsid w:val="4B6A6FE0"/>
    <w:rsid w:val="4BCD76F5"/>
    <w:rsid w:val="4BE94D98"/>
    <w:rsid w:val="4BEF3446"/>
    <w:rsid w:val="4C1A21BC"/>
    <w:rsid w:val="4C2B653A"/>
    <w:rsid w:val="4C42223B"/>
    <w:rsid w:val="4C441C46"/>
    <w:rsid w:val="4C5A3DB2"/>
    <w:rsid w:val="4C5C31A1"/>
    <w:rsid w:val="4C9115D0"/>
    <w:rsid w:val="4C916AF2"/>
    <w:rsid w:val="4CB8265B"/>
    <w:rsid w:val="4CBF5FD4"/>
    <w:rsid w:val="4CCF364F"/>
    <w:rsid w:val="4CF7547C"/>
    <w:rsid w:val="4CFC0F30"/>
    <w:rsid w:val="4D0A1288"/>
    <w:rsid w:val="4D1A2BB5"/>
    <w:rsid w:val="4D351CAE"/>
    <w:rsid w:val="4D4A1D47"/>
    <w:rsid w:val="4D563FF5"/>
    <w:rsid w:val="4D95292D"/>
    <w:rsid w:val="4DBE2DAC"/>
    <w:rsid w:val="4DCC274B"/>
    <w:rsid w:val="4DD351AF"/>
    <w:rsid w:val="4E0B3E77"/>
    <w:rsid w:val="4E1369C1"/>
    <w:rsid w:val="4E222A35"/>
    <w:rsid w:val="4E2475CD"/>
    <w:rsid w:val="4E251CB7"/>
    <w:rsid w:val="4E5F7F02"/>
    <w:rsid w:val="4E7D2A5B"/>
    <w:rsid w:val="4EA83A8C"/>
    <w:rsid w:val="4EB33D0A"/>
    <w:rsid w:val="4EBE050B"/>
    <w:rsid w:val="4EDD5EF4"/>
    <w:rsid w:val="4EE067D2"/>
    <w:rsid w:val="4EF27813"/>
    <w:rsid w:val="4EF917C8"/>
    <w:rsid w:val="4EFC5281"/>
    <w:rsid w:val="4F1A0E49"/>
    <w:rsid w:val="4F563E3E"/>
    <w:rsid w:val="4F873332"/>
    <w:rsid w:val="4F9457BE"/>
    <w:rsid w:val="4FC57198"/>
    <w:rsid w:val="4FD223CC"/>
    <w:rsid w:val="4FD312BF"/>
    <w:rsid w:val="4FF81589"/>
    <w:rsid w:val="5000453C"/>
    <w:rsid w:val="500C5046"/>
    <w:rsid w:val="501317FB"/>
    <w:rsid w:val="501D3B39"/>
    <w:rsid w:val="50227EFB"/>
    <w:rsid w:val="5039718F"/>
    <w:rsid w:val="503F1738"/>
    <w:rsid w:val="507C1332"/>
    <w:rsid w:val="508E4CB5"/>
    <w:rsid w:val="50937FF8"/>
    <w:rsid w:val="50A70149"/>
    <w:rsid w:val="50AB4EE5"/>
    <w:rsid w:val="50C67CE4"/>
    <w:rsid w:val="50CD40C4"/>
    <w:rsid w:val="50D71FB3"/>
    <w:rsid w:val="50E263BE"/>
    <w:rsid w:val="50F86024"/>
    <w:rsid w:val="51120D6B"/>
    <w:rsid w:val="511A0E62"/>
    <w:rsid w:val="511E2B51"/>
    <w:rsid w:val="513A1559"/>
    <w:rsid w:val="513C293E"/>
    <w:rsid w:val="5151024A"/>
    <w:rsid w:val="5154474F"/>
    <w:rsid w:val="516A1602"/>
    <w:rsid w:val="516A7D17"/>
    <w:rsid w:val="51731DBA"/>
    <w:rsid w:val="517A4F2C"/>
    <w:rsid w:val="519063AC"/>
    <w:rsid w:val="51927432"/>
    <w:rsid w:val="51931776"/>
    <w:rsid w:val="519C781A"/>
    <w:rsid w:val="51B40C02"/>
    <w:rsid w:val="51CC1835"/>
    <w:rsid w:val="51D021C6"/>
    <w:rsid w:val="51DE545B"/>
    <w:rsid w:val="51FF65ED"/>
    <w:rsid w:val="52081D63"/>
    <w:rsid w:val="52183144"/>
    <w:rsid w:val="52256EEF"/>
    <w:rsid w:val="52463B90"/>
    <w:rsid w:val="52556C5E"/>
    <w:rsid w:val="526172AC"/>
    <w:rsid w:val="527D616C"/>
    <w:rsid w:val="528E3D26"/>
    <w:rsid w:val="52930FA5"/>
    <w:rsid w:val="52A60BB3"/>
    <w:rsid w:val="52AA3B8A"/>
    <w:rsid w:val="52AA5BFC"/>
    <w:rsid w:val="52B04C5A"/>
    <w:rsid w:val="52B0580B"/>
    <w:rsid w:val="52C846BC"/>
    <w:rsid w:val="52CD6B52"/>
    <w:rsid w:val="52F24281"/>
    <w:rsid w:val="52F91CC3"/>
    <w:rsid w:val="530F1398"/>
    <w:rsid w:val="53211A65"/>
    <w:rsid w:val="53250839"/>
    <w:rsid w:val="532B57BF"/>
    <w:rsid w:val="535B70DB"/>
    <w:rsid w:val="535D155C"/>
    <w:rsid w:val="536B39BB"/>
    <w:rsid w:val="536D0F71"/>
    <w:rsid w:val="536F4D35"/>
    <w:rsid w:val="53B3047D"/>
    <w:rsid w:val="53BE6D2B"/>
    <w:rsid w:val="53DA2CAE"/>
    <w:rsid w:val="53ED2866"/>
    <w:rsid w:val="542966BD"/>
    <w:rsid w:val="542E53E2"/>
    <w:rsid w:val="54634B58"/>
    <w:rsid w:val="547E5AC7"/>
    <w:rsid w:val="549A5E86"/>
    <w:rsid w:val="54C00E23"/>
    <w:rsid w:val="54C126C5"/>
    <w:rsid w:val="54D15914"/>
    <w:rsid w:val="54E06A4D"/>
    <w:rsid w:val="54E23524"/>
    <w:rsid w:val="54F176B8"/>
    <w:rsid w:val="54F32E6F"/>
    <w:rsid w:val="55007429"/>
    <w:rsid w:val="55134851"/>
    <w:rsid w:val="553F7DDE"/>
    <w:rsid w:val="55443581"/>
    <w:rsid w:val="554A0A18"/>
    <w:rsid w:val="55585B21"/>
    <w:rsid w:val="555F2AB2"/>
    <w:rsid w:val="558937F7"/>
    <w:rsid w:val="55A965F5"/>
    <w:rsid w:val="55BB539B"/>
    <w:rsid w:val="55E4588F"/>
    <w:rsid w:val="55E96200"/>
    <w:rsid w:val="560A686A"/>
    <w:rsid w:val="560E4292"/>
    <w:rsid w:val="5614042C"/>
    <w:rsid w:val="563770AD"/>
    <w:rsid w:val="564C1A67"/>
    <w:rsid w:val="5653301B"/>
    <w:rsid w:val="56605408"/>
    <w:rsid w:val="56626003"/>
    <w:rsid w:val="56751ACD"/>
    <w:rsid w:val="56785BA0"/>
    <w:rsid w:val="56952852"/>
    <w:rsid w:val="569665FC"/>
    <w:rsid w:val="569E51F9"/>
    <w:rsid w:val="569F56E8"/>
    <w:rsid w:val="56AB2236"/>
    <w:rsid w:val="56BF7C85"/>
    <w:rsid w:val="56C03605"/>
    <w:rsid w:val="56C739C5"/>
    <w:rsid w:val="56CD37FC"/>
    <w:rsid w:val="57006F35"/>
    <w:rsid w:val="571C7B77"/>
    <w:rsid w:val="57214AFF"/>
    <w:rsid w:val="57254B86"/>
    <w:rsid w:val="57302F21"/>
    <w:rsid w:val="576266E9"/>
    <w:rsid w:val="57643D58"/>
    <w:rsid w:val="576B55AB"/>
    <w:rsid w:val="57907904"/>
    <w:rsid w:val="57B30BC3"/>
    <w:rsid w:val="57DB46A8"/>
    <w:rsid w:val="57E96577"/>
    <w:rsid w:val="57F92A10"/>
    <w:rsid w:val="58110C5B"/>
    <w:rsid w:val="582A4833"/>
    <w:rsid w:val="582D20FE"/>
    <w:rsid w:val="58315727"/>
    <w:rsid w:val="584D49DF"/>
    <w:rsid w:val="584D5BD2"/>
    <w:rsid w:val="58656E8E"/>
    <w:rsid w:val="58863FC8"/>
    <w:rsid w:val="589B78D0"/>
    <w:rsid w:val="58A00782"/>
    <w:rsid w:val="58A81934"/>
    <w:rsid w:val="58A86590"/>
    <w:rsid w:val="58B72AA7"/>
    <w:rsid w:val="58BD289B"/>
    <w:rsid w:val="58C853BB"/>
    <w:rsid w:val="58CC24B2"/>
    <w:rsid w:val="58DD2DC8"/>
    <w:rsid w:val="58E86A2D"/>
    <w:rsid w:val="59011758"/>
    <w:rsid w:val="590A673A"/>
    <w:rsid w:val="591E4F64"/>
    <w:rsid w:val="59230CBC"/>
    <w:rsid w:val="592C6B26"/>
    <w:rsid w:val="59330ADB"/>
    <w:rsid w:val="593F6032"/>
    <w:rsid w:val="594C220C"/>
    <w:rsid w:val="595075F5"/>
    <w:rsid w:val="59521BC1"/>
    <w:rsid w:val="59641F50"/>
    <w:rsid w:val="596E2097"/>
    <w:rsid w:val="59887FBB"/>
    <w:rsid w:val="59A04465"/>
    <w:rsid w:val="59AE02D9"/>
    <w:rsid w:val="59D62C23"/>
    <w:rsid w:val="59E14988"/>
    <w:rsid w:val="59E926B1"/>
    <w:rsid w:val="5A2463A7"/>
    <w:rsid w:val="5A356515"/>
    <w:rsid w:val="5A3A3382"/>
    <w:rsid w:val="5A445422"/>
    <w:rsid w:val="5A98367C"/>
    <w:rsid w:val="5AA430E5"/>
    <w:rsid w:val="5AA87815"/>
    <w:rsid w:val="5AD1192C"/>
    <w:rsid w:val="5ADC7134"/>
    <w:rsid w:val="5AE83F00"/>
    <w:rsid w:val="5AEE7729"/>
    <w:rsid w:val="5B0B56D5"/>
    <w:rsid w:val="5B0E7BDC"/>
    <w:rsid w:val="5B0F33AB"/>
    <w:rsid w:val="5B140532"/>
    <w:rsid w:val="5B3D3B87"/>
    <w:rsid w:val="5B9975F8"/>
    <w:rsid w:val="5BA802A5"/>
    <w:rsid w:val="5BF92ACD"/>
    <w:rsid w:val="5BFA2456"/>
    <w:rsid w:val="5C186EDD"/>
    <w:rsid w:val="5C1F77D0"/>
    <w:rsid w:val="5C2F086D"/>
    <w:rsid w:val="5C387265"/>
    <w:rsid w:val="5C396F1A"/>
    <w:rsid w:val="5C4E5F50"/>
    <w:rsid w:val="5C63122B"/>
    <w:rsid w:val="5C636AD6"/>
    <w:rsid w:val="5C7B1C00"/>
    <w:rsid w:val="5CB643D3"/>
    <w:rsid w:val="5CB96D9E"/>
    <w:rsid w:val="5CBE72BE"/>
    <w:rsid w:val="5CD72B53"/>
    <w:rsid w:val="5CD909E3"/>
    <w:rsid w:val="5CE85C84"/>
    <w:rsid w:val="5D073280"/>
    <w:rsid w:val="5D0A0AF8"/>
    <w:rsid w:val="5D0D694B"/>
    <w:rsid w:val="5D331207"/>
    <w:rsid w:val="5D653F47"/>
    <w:rsid w:val="5D6976CE"/>
    <w:rsid w:val="5D6F1795"/>
    <w:rsid w:val="5D72637D"/>
    <w:rsid w:val="5D750E16"/>
    <w:rsid w:val="5D8F5260"/>
    <w:rsid w:val="5D9217B9"/>
    <w:rsid w:val="5D923BEF"/>
    <w:rsid w:val="5DA10FEF"/>
    <w:rsid w:val="5DA44225"/>
    <w:rsid w:val="5DAB45B1"/>
    <w:rsid w:val="5DBC26F9"/>
    <w:rsid w:val="5DC1045B"/>
    <w:rsid w:val="5DD10707"/>
    <w:rsid w:val="5DD76771"/>
    <w:rsid w:val="5DDC70C5"/>
    <w:rsid w:val="5DE16691"/>
    <w:rsid w:val="5DE31121"/>
    <w:rsid w:val="5DE54538"/>
    <w:rsid w:val="5DE90CFC"/>
    <w:rsid w:val="5DEE41BE"/>
    <w:rsid w:val="5DFC1350"/>
    <w:rsid w:val="5E327F65"/>
    <w:rsid w:val="5E45723F"/>
    <w:rsid w:val="5E4C7EC6"/>
    <w:rsid w:val="5E577113"/>
    <w:rsid w:val="5E7B0189"/>
    <w:rsid w:val="5E7E062F"/>
    <w:rsid w:val="5E81613B"/>
    <w:rsid w:val="5E864AB7"/>
    <w:rsid w:val="5EBE3281"/>
    <w:rsid w:val="5ECD16F1"/>
    <w:rsid w:val="5EDD739D"/>
    <w:rsid w:val="5EDE3B9D"/>
    <w:rsid w:val="5EF223BD"/>
    <w:rsid w:val="5EFA5027"/>
    <w:rsid w:val="5F0440BB"/>
    <w:rsid w:val="5F0A0839"/>
    <w:rsid w:val="5F0F32F7"/>
    <w:rsid w:val="5F114FB7"/>
    <w:rsid w:val="5F226E6A"/>
    <w:rsid w:val="5F597AE7"/>
    <w:rsid w:val="5F5B5128"/>
    <w:rsid w:val="5F6270C0"/>
    <w:rsid w:val="5F6C4287"/>
    <w:rsid w:val="5F7C6F03"/>
    <w:rsid w:val="5F951DD8"/>
    <w:rsid w:val="5FB54C97"/>
    <w:rsid w:val="5FBA4681"/>
    <w:rsid w:val="5FC03EB4"/>
    <w:rsid w:val="5FCF59C8"/>
    <w:rsid w:val="5FD20660"/>
    <w:rsid w:val="6005079C"/>
    <w:rsid w:val="60097442"/>
    <w:rsid w:val="60116ACC"/>
    <w:rsid w:val="60215540"/>
    <w:rsid w:val="6023022D"/>
    <w:rsid w:val="60492AAA"/>
    <w:rsid w:val="604B3689"/>
    <w:rsid w:val="60501E80"/>
    <w:rsid w:val="605B5915"/>
    <w:rsid w:val="6068462A"/>
    <w:rsid w:val="60772536"/>
    <w:rsid w:val="607C6FB7"/>
    <w:rsid w:val="6087754A"/>
    <w:rsid w:val="60DD7BEC"/>
    <w:rsid w:val="60FA2888"/>
    <w:rsid w:val="61006129"/>
    <w:rsid w:val="613A30EE"/>
    <w:rsid w:val="61454643"/>
    <w:rsid w:val="61484DE6"/>
    <w:rsid w:val="61520E1B"/>
    <w:rsid w:val="6176360C"/>
    <w:rsid w:val="61792B2B"/>
    <w:rsid w:val="61A90940"/>
    <w:rsid w:val="61C44841"/>
    <w:rsid w:val="61D46B92"/>
    <w:rsid w:val="61F96562"/>
    <w:rsid w:val="6221339F"/>
    <w:rsid w:val="623479D2"/>
    <w:rsid w:val="625A5751"/>
    <w:rsid w:val="625D3F86"/>
    <w:rsid w:val="626E0382"/>
    <w:rsid w:val="627256B3"/>
    <w:rsid w:val="6297273A"/>
    <w:rsid w:val="629D15A8"/>
    <w:rsid w:val="62AF6494"/>
    <w:rsid w:val="62BA0D44"/>
    <w:rsid w:val="62C27F6C"/>
    <w:rsid w:val="62C36B7F"/>
    <w:rsid w:val="62CE4C1C"/>
    <w:rsid w:val="62DE1AD6"/>
    <w:rsid w:val="62F23FDF"/>
    <w:rsid w:val="63270A90"/>
    <w:rsid w:val="6330518C"/>
    <w:rsid w:val="635C1654"/>
    <w:rsid w:val="635C7830"/>
    <w:rsid w:val="635E1C71"/>
    <w:rsid w:val="63643CF8"/>
    <w:rsid w:val="63683B59"/>
    <w:rsid w:val="639E7ECC"/>
    <w:rsid w:val="639F0784"/>
    <w:rsid w:val="63AD28E9"/>
    <w:rsid w:val="63B061C6"/>
    <w:rsid w:val="63B222D7"/>
    <w:rsid w:val="63B46C26"/>
    <w:rsid w:val="63B61A39"/>
    <w:rsid w:val="63B65F02"/>
    <w:rsid w:val="64101D76"/>
    <w:rsid w:val="64130C94"/>
    <w:rsid w:val="641646FC"/>
    <w:rsid w:val="6421784D"/>
    <w:rsid w:val="64234C5C"/>
    <w:rsid w:val="643B2492"/>
    <w:rsid w:val="64457051"/>
    <w:rsid w:val="644D3597"/>
    <w:rsid w:val="644F5885"/>
    <w:rsid w:val="6454174E"/>
    <w:rsid w:val="646745D5"/>
    <w:rsid w:val="648D02D0"/>
    <w:rsid w:val="64934F93"/>
    <w:rsid w:val="64B273A5"/>
    <w:rsid w:val="64B6588E"/>
    <w:rsid w:val="64BD12C2"/>
    <w:rsid w:val="64CD2E6D"/>
    <w:rsid w:val="64D33C69"/>
    <w:rsid w:val="64E201DE"/>
    <w:rsid w:val="64EB6042"/>
    <w:rsid w:val="64FE6D46"/>
    <w:rsid w:val="650A3E3C"/>
    <w:rsid w:val="650F7DFA"/>
    <w:rsid w:val="65726398"/>
    <w:rsid w:val="65761CDA"/>
    <w:rsid w:val="657A48B2"/>
    <w:rsid w:val="65821D25"/>
    <w:rsid w:val="65965A78"/>
    <w:rsid w:val="65A600CD"/>
    <w:rsid w:val="65B56CB1"/>
    <w:rsid w:val="65CA1D78"/>
    <w:rsid w:val="65E94C69"/>
    <w:rsid w:val="65F26F51"/>
    <w:rsid w:val="661E2063"/>
    <w:rsid w:val="66335E51"/>
    <w:rsid w:val="663E1BED"/>
    <w:rsid w:val="664E7914"/>
    <w:rsid w:val="664F53C4"/>
    <w:rsid w:val="665F2117"/>
    <w:rsid w:val="666E222E"/>
    <w:rsid w:val="66725B96"/>
    <w:rsid w:val="667314B9"/>
    <w:rsid w:val="6676239E"/>
    <w:rsid w:val="669344D8"/>
    <w:rsid w:val="66B24C7B"/>
    <w:rsid w:val="66B45C97"/>
    <w:rsid w:val="66DA01E2"/>
    <w:rsid w:val="67031F8D"/>
    <w:rsid w:val="6719743A"/>
    <w:rsid w:val="67612EC6"/>
    <w:rsid w:val="677F1B2D"/>
    <w:rsid w:val="677F684D"/>
    <w:rsid w:val="6789017B"/>
    <w:rsid w:val="67890634"/>
    <w:rsid w:val="67E042AF"/>
    <w:rsid w:val="67E42ADB"/>
    <w:rsid w:val="67EE4697"/>
    <w:rsid w:val="67F57A25"/>
    <w:rsid w:val="67FD08F5"/>
    <w:rsid w:val="68040901"/>
    <w:rsid w:val="682435E9"/>
    <w:rsid w:val="68247CC8"/>
    <w:rsid w:val="682777D2"/>
    <w:rsid w:val="68457CA6"/>
    <w:rsid w:val="685A407A"/>
    <w:rsid w:val="687864C2"/>
    <w:rsid w:val="68912C59"/>
    <w:rsid w:val="68AE043C"/>
    <w:rsid w:val="68BC03A8"/>
    <w:rsid w:val="68E91BB9"/>
    <w:rsid w:val="68FA2C45"/>
    <w:rsid w:val="69030C1F"/>
    <w:rsid w:val="691C174C"/>
    <w:rsid w:val="691E55B1"/>
    <w:rsid w:val="693B6177"/>
    <w:rsid w:val="69604162"/>
    <w:rsid w:val="69720FB0"/>
    <w:rsid w:val="69741006"/>
    <w:rsid w:val="69A5426C"/>
    <w:rsid w:val="69AC23FE"/>
    <w:rsid w:val="69CE67A3"/>
    <w:rsid w:val="69DD79ED"/>
    <w:rsid w:val="69E4006F"/>
    <w:rsid w:val="69EB4BF9"/>
    <w:rsid w:val="69F95C1B"/>
    <w:rsid w:val="6A041055"/>
    <w:rsid w:val="6A296A80"/>
    <w:rsid w:val="6A2F1571"/>
    <w:rsid w:val="6A3034F9"/>
    <w:rsid w:val="6A4A1216"/>
    <w:rsid w:val="6A540D63"/>
    <w:rsid w:val="6A574934"/>
    <w:rsid w:val="6A6B20FD"/>
    <w:rsid w:val="6A751DE3"/>
    <w:rsid w:val="6A796249"/>
    <w:rsid w:val="6A8F351D"/>
    <w:rsid w:val="6A9D050A"/>
    <w:rsid w:val="6A9F1473"/>
    <w:rsid w:val="6AAA7E69"/>
    <w:rsid w:val="6AB370F8"/>
    <w:rsid w:val="6AC515E1"/>
    <w:rsid w:val="6ACC3A47"/>
    <w:rsid w:val="6AE0797E"/>
    <w:rsid w:val="6AE96F4E"/>
    <w:rsid w:val="6AEC3E7D"/>
    <w:rsid w:val="6AFC2A13"/>
    <w:rsid w:val="6B0940A2"/>
    <w:rsid w:val="6B126CED"/>
    <w:rsid w:val="6B155799"/>
    <w:rsid w:val="6B550D61"/>
    <w:rsid w:val="6B6F221A"/>
    <w:rsid w:val="6B715BF3"/>
    <w:rsid w:val="6B8D56C3"/>
    <w:rsid w:val="6B9C692C"/>
    <w:rsid w:val="6BB917D0"/>
    <w:rsid w:val="6BB95594"/>
    <w:rsid w:val="6BBB1783"/>
    <w:rsid w:val="6BC10582"/>
    <w:rsid w:val="6BE937DA"/>
    <w:rsid w:val="6BF447F4"/>
    <w:rsid w:val="6BFC7BDA"/>
    <w:rsid w:val="6C00439D"/>
    <w:rsid w:val="6C1C42A6"/>
    <w:rsid w:val="6C2A4A21"/>
    <w:rsid w:val="6C3758E7"/>
    <w:rsid w:val="6C5B1E8E"/>
    <w:rsid w:val="6C7B05E9"/>
    <w:rsid w:val="6C7D6CD4"/>
    <w:rsid w:val="6CB46D2B"/>
    <w:rsid w:val="6CC676E8"/>
    <w:rsid w:val="6CEB2EF9"/>
    <w:rsid w:val="6D023019"/>
    <w:rsid w:val="6D031C58"/>
    <w:rsid w:val="6D0A5439"/>
    <w:rsid w:val="6D0B2AE1"/>
    <w:rsid w:val="6D220079"/>
    <w:rsid w:val="6D844660"/>
    <w:rsid w:val="6D952657"/>
    <w:rsid w:val="6D984C8D"/>
    <w:rsid w:val="6DD139FA"/>
    <w:rsid w:val="6DDA024E"/>
    <w:rsid w:val="6DEA3E0E"/>
    <w:rsid w:val="6DF07B02"/>
    <w:rsid w:val="6E034EEF"/>
    <w:rsid w:val="6E2F3D8E"/>
    <w:rsid w:val="6E3D2D12"/>
    <w:rsid w:val="6E5A28AE"/>
    <w:rsid w:val="6E5B4C0E"/>
    <w:rsid w:val="6E7D3997"/>
    <w:rsid w:val="6E8579A6"/>
    <w:rsid w:val="6EAF2FB6"/>
    <w:rsid w:val="6EC4757F"/>
    <w:rsid w:val="6ECD1A3F"/>
    <w:rsid w:val="6EF725B3"/>
    <w:rsid w:val="6EFA3A89"/>
    <w:rsid w:val="6F0C17DC"/>
    <w:rsid w:val="6F141B0A"/>
    <w:rsid w:val="6F151EF2"/>
    <w:rsid w:val="6F2B0423"/>
    <w:rsid w:val="6F4E1E81"/>
    <w:rsid w:val="6F6C2338"/>
    <w:rsid w:val="6F9A20A1"/>
    <w:rsid w:val="6FBE331D"/>
    <w:rsid w:val="6FC942C8"/>
    <w:rsid w:val="6FCF068E"/>
    <w:rsid w:val="6FCF73EF"/>
    <w:rsid w:val="6FD91F7E"/>
    <w:rsid w:val="6FE94F31"/>
    <w:rsid w:val="700C656B"/>
    <w:rsid w:val="701E4FF5"/>
    <w:rsid w:val="7022463C"/>
    <w:rsid w:val="70264AF0"/>
    <w:rsid w:val="702800D8"/>
    <w:rsid w:val="70490A05"/>
    <w:rsid w:val="704B4BC5"/>
    <w:rsid w:val="704F62A2"/>
    <w:rsid w:val="70540AA8"/>
    <w:rsid w:val="70572026"/>
    <w:rsid w:val="705954A1"/>
    <w:rsid w:val="707E0A72"/>
    <w:rsid w:val="70BD3E2A"/>
    <w:rsid w:val="70C83EA7"/>
    <w:rsid w:val="70D1504B"/>
    <w:rsid w:val="71206250"/>
    <w:rsid w:val="71261116"/>
    <w:rsid w:val="712E2DD1"/>
    <w:rsid w:val="71403B98"/>
    <w:rsid w:val="714A18FF"/>
    <w:rsid w:val="71627A52"/>
    <w:rsid w:val="718835F1"/>
    <w:rsid w:val="7198178E"/>
    <w:rsid w:val="71AC3A10"/>
    <w:rsid w:val="71B70B41"/>
    <w:rsid w:val="71E92DDF"/>
    <w:rsid w:val="71EF3F5C"/>
    <w:rsid w:val="720B43A6"/>
    <w:rsid w:val="721E2B95"/>
    <w:rsid w:val="72353D48"/>
    <w:rsid w:val="724474F9"/>
    <w:rsid w:val="72570019"/>
    <w:rsid w:val="727F19AA"/>
    <w:rsid w:val="72840917"/>
    <w:rsid w:val="72AD4DA8"/>
    <w:rsid w:val="72BB1A19"/>
    <w:rsid w:val="72BB58D7"/>
    <w:rsid w:val="72CD2CC3"/>
    <w:rsid w:val="72E12235"/>
    <w:rsid w:val="72EF7CB2"/>
    <w:rsid w:val="731E7F03"/>
    <w:rsid w:val="732877B0"/>
    <w:rsid w:val="73324BF3"/>
    <w:rsid w:val="733A1ECD"/>
    <w:rsid w:val="734153A9"/>
    <w:rsid w:val="73476ED1"/>
    <w:rsid w:val="735C139E"/>
    <w:rsid w:val="736E0B2A"/>
    <w:rsid w:val="737448FB"/>
    <w:rsid w:val="73836FC8"/>
    <w:rsid w:val="739654F5"/>
    <w:rsid w:val="73AB2E03"/>
    <w:rsid w:val="73D175AB"/>
    <w:rsid w:val="73F13D31"/>
    <w:rsid w:val="73F27246"/>
    <w:rsid w:val="740025E9"/>
    <w:rsid w:val="74041606"/>
    <w:rsid w:val="740E467B"/>
    <w:rsid w:val="742233E4"/>
    <w:rsid w:val="742F6FA2"/>
    <w:rsid w:val="74324AFA"/>
    <w:rsid w:val="743F7467"/>
    <w:rsid w:val="74471B75"/>
    <w:rsid w:val="745619B8"/>
    <w:rsid w:val="745C6DAA"/>
    <w:rsid w:val="74677570"/>
    <w:rsid w:val="746B3235"/>
    <w:rsid w:val="74766446"/>
    <w:rsid w:val="748D432E"/>
    <w:rsid w:val="74D52A18"/>
    <w:rsid w:val="74D9417D"/>
    <w:rsid w:val="75063A86"/>
    <w:rsid w:val="75125C1A"/>
    <w:rsid w:val="752D3819"/>
    <w:rsid w:val="756D5062"/>
    <w:rsid w:val="75727224"/>
    <w:rsid w:val="759230AC"/>
    <w:rsid w:val="759245B8"/>
    <w:rsid w:val="759E5E83"/>
    <w:rsid w:val="75A567CD"/>
    <w:rsid w:val="75A76730"/>
    <w:rsid w:val="75B74E45"/>
    <w:rsid w:val="75C01F85"/>
    <w:rsid w:val="75D61DF3"/>
    <w:rsid w:val="75DF762E"/>
    <w:rsid w:val="760E150E"/>
    <w:rsid w:val="764B38DA"/>
    <w:rsid w:val="76565C6D"/>
    <w:rsid w:val="767C3ABF"/>
    <w:rsid w:val="767C6726"/>
    <w:rsid w:val="76A138E9"/>
    <w:rsid w:val="76AE7300"/>
    <w:rsid w:val="76B11AF0"/>
    <w:rsid w:val="76B43D03"/>
    <w:rsid w:val="76F47F0D"/>
    <w:rsid w:val="76FC2BC7"/>
    <w:rsid w:val="76FC7237"/>
    <w:rsid w:val="770B6A32"/>
    <w:rsid w:val="7710696E"/>
    <w:rsid w:val="773E11DB"/>
    <w:rsid w:val="77692B31"/>
    <w:rsid w:val="77753DD1"/>
    <w:rsid w:val="77844E80"/>
    <w:rsid w:val="778C7E04"/>
    <w:rsid w:val="77912728"/>
    <w:rsid w:val="77A2468F"/>
    <w:rsid w:val="77AC2670"/>
    <w:rsid w:val="77B06DA4"/>
    <w:rsid w:val="77B20706"/>
    <w:rsid w:val="77D31CE2"/>
    <w:rsid w:val="77E35A7A"/>
    <w:rsid w:val="77E52549"/>
    <w:rsid w:val="77F91B7F"/>
    <w:rsid w:val="77F95E57"/>
    <w:rsid w:val="783D0B9E"/>
    <w:rsid w:val="783F04BC"/>
    <w:rsid w:val="78454DCE"/>
    <w:rsid w:val="785A6055"/>
    <w:rsid w:val="78610A5C"/>
    <w:rsid w:val="786E0264"/>
    <w:rsid w:val="78814ABA"/>
    <w:rsid w:val="78817DEB"/>
    <w:rsid w:val="78947E7D"/>
    <w:rsid w:val="78BA3EA8"/>
    <w:rsid w:val="78EC762B"/>
    <w:rsid w:val="791D2B43"/>
    <w:rsid w:val="79494BE7"/>
    <w:rsid w:val="794A1F81"/>
    <w:rsid w:val="794A657E"/>
    <w:rsid w:val="79561341"/>
    <w:rsid w:val="79590C95"/>
    <w:rsid w:val="795B3C28"/>
    <w:rsid w:val="79624439"/>
    <w:rsid w:val="796754F4"/>
    <w:rsid w:val="79782F25"/>
    <w:rsid w:val="797D586B"/>
    <w:rsid w:val="79973195"/>
    <w:rsid w:val="799B0949"/>
    <w:rsid w:val="79A66167"/>
    <w:rsid w:val="79B566C9"/>
    <w:rsid w:val="79C021A8"/>
    <w:rsid w:val="79E30845"/>
    <w:rsid w:val="79E42C5C"/>
    <w:rsid w:val="79EF4057"/>
    <w:rsid w:val="79FC24B1"/>
    <w:rsid w:val="7A0C296A"/>
    <w:rsid w:val="7A1D27EF"/>
    <w:rsid w:val="7A266DA4"/>
    <w:rsid w:val="7A2F0789"/>
    <w:rsid w:val="7A305C6E"/>
    <w:rsid w:val="7A314131"/>
    <w:rsid w:val="7A324226"/>
    <w:rsid w:val="7A5B0CB8"/>
    <w:rsid w:val="7A7F58B9"/>
    <w:rsid w:val="7A9B6C6C"/>
    <w:rsid w:val="7ABD5CDB"/>
    <w:rsid w:val="7AC70DC3"/>
    <w:rsid w:val="7AE85253"/>
    <w:rsid w:val="7AEA6DA2"/>
    <w:rsid w:val="7B4B6210"/>
    <w:rsid w:val="7B52490B"/>
    <w:rsid w:val="7B655DAB"/>
    <w:rsid w:val="7BA460DA"/>
    <w:rsid w:val="7BB25A81"/>
    <w:rsid w:val="7BDA7426"/>
    <w:rsid w:val="7BDC6315"/>
    <w:rsid w:val="7BE16295"/>
    <w:rsid w:val="7BEE0CBC"/>
    <w:rsid w:val="7C155E0C"/>
    <w:rsid w:val="7C692AD9"/>
    <w:rsid w:val="7C9966DB"/>
    <w:rsid w:val="7CCB0B3C"/>
    <w:rsid w:val="7CF12980"/>
    <w:rsid w:val="7D191007"/>
    <w:rsid w:val="7D340F00"/>
    <w:rsid w:val="7D3B3828"/>
    <w:rsid w:val="7D3B4C6E"/>
    <w:rsid w:val="7D6C0546"/>
    <w:rsid w:val="7D6C24F8"/>
    <w:rsid w:val="7D784D65"/>
    <w:rsid w:val="7DC51E3F"/>
    <w:rsid w:val="7DCC2354"/>
    <w:rsid w:val="7E032475"/>
    <w:rsid w:val="7E141261"/>
    <w:rsid w:val="7E291D1B"/>
    <w:rsid w:val="7E5C3378"/>
    <w:rsid w:val="7E614E94"/>
    <w:rsid w:val="7E745E71"/>
    <w:rsid w:val="7EC17F87"/>
    <w:rsid w:val="7EC24DA7"/>
    <w:rsid w:val="7ECB4F89"/>
    <w:rsid w:val="7F01277C"/>
    <w:rsid w:val="7F325FEC"/>
    <w:rsid w:val="7F3E2855"/>
    <w:rsid w:val="7F524493"/>
    <w:rsid w:val="7F5F7542"/>
    <w:rsid w:val="7F6450AD"/>
    <w:rsid w:val="7F6A653F"/>
    <w:rsid w:val="7F6B264B"/>
    <w:rsid w:val="7F6E71B0"/>
    <w:rsid w:val="7F821677"/>
    <w:rsid w:val="7FC53E50"/>
    <w:rsid w:val="7FCC1346"/>
    <w:rsid w:val="7FDE1458"/>
    <w:rsid w:val="7FE4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Subtitle"/>
    <w:basedOn w:val="1"/>
    <w:next w:val="1"/>
    <w:link w:val="2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9">
    <w:name w:val="toc 2"/>
    <w:basedOn w:val="1"/>
    <w:next w:val="1"/>
    <w:unhideWhenUsed/>
    <w:qFormat/>
    <w:uiPriority w:val="39"/>
    <w:pPr>
      <w:ind w:left="420" w:leftChars="200"/>
    </w:pPr>
  </w:style>
  <w:style w:type="paragraph" w:styleId="10">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character" w:styleId="12">
    <w:name w:val="Hyperlink"/>
    <w:basedOn w:val="11"/>
    <w:unhideWhenUsed/>
    <w:qFormat/>
    <w:uiPriority w:val="99"/>
    <w:rPr>
      <w:color w:val="0000FF" w:themeColor="hyperlink"/>
      <w:u w:val="single"/>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框文本 Char"/>
    <w:basedOn w:val="11"/>
    <w:link w:val="4"/>
    <w:semiHidden/>
    <w:qFormat/>
    <w:uiPriority w:val="99"/>
    <w:rPr>
      <w:sz w:val="18"/>
      <w:szCs w:val="18"/>
    </w:rPr>
  </w:style>
  <w:style w:type="paragraph" w:customStyle="1" w:styleId="18">
    <w:name w:val="无间隔1"/>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1"/>
    <w:link w:val="18"/>
    <w:qFormat/>
    <w:uiPriority w:val="1"/>
    <w:rPr>
      <w:kern w:val="0"/>
      <w:sz w:val="22"/>
    </w:rPr>
  </w:style>
  <w:style w:type="character" w:customStyle="1" w:styleId="20">
    <w:name w:val="标题 Char"/>
    <w:basedOn w:val="11"/>
    <w:link w:val="10"/>
    <w:qFormat/>
    <w:uiPriority w:val="10"/>
    <w:rPr>
      <w:rFonts w:eastAsia="宋体" w:asciiTheme="majorHAnsi" w:hAnsiTheme="majorHAnsi" w:cstheme="majorBidi"/>
      <w:b/>
      <w:bCs/>
      <w:sz w:val="32"/>
      <w:szCs w:val="32"/>
    </w:rPr>
  </w:style>
  <w:style w:type="character" w:customStyle="1" w:styleId="21">
    <w:name w:val="标题 1 Char"/>
    <w:basedOn w:val="11"/>
    <w:link w:val="2"/>
    <w:qFormat/>
    <w:uiPriority w:val="9"/>
    <w:rPr>
      <w:b/>
      <w:bCs/>
      <w:kern w:val="44"/>
      <w:sz w:val="44"/>
      <w:szCs w:val="44"/>
    </w:rPr>
  </w:style>
  <w:style w:type="character" w:customStyle="1" w:styleId="22">
    <w:name w:val="副标题 Char"/>
    <w:basedOn w:val="11"/>
    <w:link w:val="8"/>
    <w:qFormat/>
    <w:uiPriority w:val="11"/>
    <w:rPr>
      <w:rFonts w:eastAsia="宋体" w:asciiTheme="majorHAnsi" w:hAnsiTheme="majorHAnsi" w:cstheme="majorBidi"/>
      <w:b/>
      <w:bCs/>
      <w:kern w:val="28"/>
      <w:sz w:val="32"/>
      <w:szCs w:val="32"/>
    </w:rPr>
  </w:style>
  <w:style w:type="paragraph" w:customStyle="1" w:styleId="23">
    <w:name w:val="列出段落1"/>
    <w:basedOn w:val="1"/>
    <w:qFormat/>
    <w:uiPriority w:val="34"/>
    <w:pPr>
      <w:ind w:firstLine="420" w:firstLineChars="200"/>
    </w:p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5">
    <w:name w:val="标题 2 Char"/>
    <w:basedOn w:val="11"/>
    <w:link w:val="3"/>
    <w:qFormat/>
    <w:uiPriority w:val="9"/>
    <w:rPr>
      <w:rFonts w:asciiTheme="majorHAnsi" w:hAnsiTheme="majorHAnsi" w:eastAsiaTheme="majorEastAsia" w:cstheme="majorBidi"/>
      <w:b/>
      <w:bCs/>
      <w:kern w:val="2"/>
      <w:sz w:val="32"/>
      <w:szCs w:val="32"/>
    </w:rPr>
  </w:style>
  <w:style w:type="paragraph" w:customStyle="1" w:styleId="2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oleObject" Target="embeddings/oleObject3.bin"/><Relationship Id="rId22" Type="http://schemas.openxmlformats.org/officeDocument/2006/relationships/image" Target="media/image16.png"/><Relationship Id="rId21" Type="http://schemas.openxmlformats.org/officeDocument/2006/relationships/oleObject" Target="embeddings/oleObject2.bin"/><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3"/>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F8FAE-71ED-4155-8324-7CE88EEBC1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3445</Words>
  <Characters>19643</Characters>
  <Lines>163</Lines>
  <Paragraphs>46</Paragraphs>
  <TotalTime>46</TotalTime>
  <ScaleCrop>false</ScaleCrop>
  <LinksUpToDate>false</LinksUpToDate>
  <CharactersWithSpaces>23042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2016-10-27T02:09:00Z</dcterms:created>
  <dc:creator>a</dc:creator>
  <cp:lastModifiedBy>〆.﹏Ｃ．楊</cp:lastModifiedBy>
  <cp:lastPrinted>2016-11-14T09:41:00Z</cp:lastPrinted>
  <dcterms:modified xsi:type="dcterms:W3CDTF">2018-09-10T06:47:50Z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